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D" w:rsidRDefault="000D5B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B0D" w:rsidRDefault="000D5B0D">
      <w:pPr>
        <w:pStyle w:val="ConsPlusNormal"/>
        <w:jc w:val="both"/>
        <w:outlineLvl w:val="0"/>
      </w:pPr>
    </w:p>
    <w:p w:rsidR="000D5B0D" w:rsidRDefault="000D5B0D">
      <w:pPr>
        <w:pStyle w:val="ConsPlusTitle"/>
        <w:jc w:val="center"/>
        <w:outlineLvl w:val="0"/>
      </w:pPr>
      <w:r>
        <w:t>АДМИНИСТРАЦИЯ ГОРОДА АЧИНСКА</w:t>
      </w:r>
    </w:p>
    <w:p w:rsidR="000D5B0D" w:rsidRDefault="000D5B0D">
      <w:pPr>
        <w:pStyle w:val="ConsPlusTitle"/>
        <w:jc w:val="center"/>
      </w:pPr>
      <w:r>
        <w:t>КРАСНОЯРСКОГО КРАЯ</w:t>
      </w:r>
    </w:p>
    <w:p w:rsidR="000D5B0D" w:rsidRDefault="000D5B0D">
      <w:pPr>
        <w:pStyle w:val="ConsPlusTitle"/>
        <w:jc w:val="center"/>
      </w:pPr>
    </w:p>
    <w:p w:rsidR="000D5B0D" w:rsidRDefault="000D5B0D">
      <w:pPr>
        <w:pStyle w:val="ConsPlusTitle"/>
        <w:jc w:val="center"/>
      </w:pPr>
      <w:r>
        <w:t>ПОСТАНОВЛЕНИЕ</w:t>
      </w:r>
    </w:p>
    <w:p w:rsidR="000D5B0D" w:rsidRDefault="000D5B0D">
      <w:pPr>
        <w:pStyle w:val="ConsPlusTitle"/>
        <w:jc w:val="center"/>
      </w:pPr>
      <w:r>
        <w:t>от 11 октября 2013 г. N 338-п</w:t>
      </w:r>
    </w:p>
    <w:p w:rsidR="000D5B0D" w:rsidRDefault="000D5B0D">
      <w:pPr>
        <w:pStyle w:val="ConsPlusTitle"/>
        <w:jc w:val="center"/>
      </w:pPr>
    </w:p>
    <w:p w:rsidR="000D5B0D" w:rsidRDefault="000D5B0D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0D5B0D" w:rsidRDefault="000D5B0D">
      <w:pPr>
        <w:pStyle w:val="ConsPlusTitle"/>
        <w:jc w:val="center"/>
      </w:pPr>
      <w:r>
        <w:t>"РАЗВИТИЕ ТРАНСПОРТНОЙ СИСТЕМЫ"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 w:history="1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 w:history="1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 w:history="1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 w:history="1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 w:history="1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 w:history="1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 w:history="1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61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62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6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6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6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6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2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0D5B0D" w:rsidRDefault="000D5B0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lastRenderedPageBreak/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</w:pPr>
      <w:r>
        <w:t>Исполняющий полномочия</w:t>
      </w:r>
    </w:p>
    <w:p w:rsidR="000D5B0D" w:rsidRDefault="000D5B0D">
      <w:pPr>
        <w:pStyle w:val="ConsPlusNormal"/>
        <w:jc w:val="right"/>
      </w:pPr>
      <w:r>
        <w:t>Главы Администрации города</w:t>
      </w:r>
    </w:p>
    <w:p w:rsidR="000D5B0D" w:rsidRDefault="000D5B0D">
      <w:pPr>
        <w:pStyle w:val="ConsPlusNormal"/>
        <w:jc w:val="right"/>
      </w:pPr>
      <w:r>
        <w:t>П.Я.ХОХЛОВ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0"/>
      </w:pPr>
      <w:r>
        <w:t>Приложение</w:t>
      </w:r>
    </w:p>
    <w:p w:rsidR="000D5B0D" w:rsidRDefault="000D5B0D">
      <w:pPr>
        <w:pStyle w:val="ConsPlusNormal"/>
        <w:jc w:val="right"/>
      </w:pPr>
      <w:r>
        <w:t>к Постановлению</w:t>
      </w:r>
    </w:p>
    <w:p w:rsidR="000D5B0D" w:rsidRDefault="000D5B0D">
      <w:pPr>
        <w:pStyle w:val="ConsPlusNormal"/>
        <w:jc w:val="right"/>
      </w:pPr>
      <w:r>
        <w:t>Администрации города Ачинска</w:t>
      </w:r>
    </w:p>
    <w:p w:rsidR="000D5B0D" w:rsidRDefault="000D5B0D">
      <w:pPr>
        <w:pStyle w:val="ConsPlusNormal"/>
        <w:jc w:val="right"/>
      </w:pPr>
      <w:r>
        <w:t>от 11 октября 2013 г. N 338-п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0" w:name="P52"/>
      <w:bookmarkEnd w:id="0"/>
      <w:r>
        <w:t>МУНИЦИПАЛЬНАЯ ПРОГРАММА</w:t>
      </w:r>
    </w:p>
    <w:p w:rsidR="000D5B0D" w:rsidRDefault="000D5B0D">
      <w:pPr>
        <w:pStyle w:val="ConsPlusTitle"/>
        <w:jc w:val="center"/>
      </w:pPr>
      <w:r>
        <w:t>ГОРОДА АЧИНСКА "РАЗВИТИЕ ТРАНСПОРТНОЙ СИСТЕМЫ"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70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71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72" w:history="1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73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27.03.2019 </w:t>
            </w:r>
            <w:hyperlink r:id="rId74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75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76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77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78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79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80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1. ПАСПОРТ</w:t>
      </w:r>
    </w:p>
    <w:p w:rsidR="000D5B0D" w:rsidRDefault="000D5B0D">
      <w:pPr>
        <w:pStyle w:val="ConsPlusTitle"/>
        <w:jc w:val="center"/>
      </w:pPr>
      <w:r>
        <w:t>МУНИЦИПАЛЬНОЙ ПРОГРАММЫ</w:t>
      </w:r>
    </w:p>
    <w:p w:rsidR="000D5B0D" w:rsidRDefault="000D5B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Развитие транспортной системы (далее - муниципальная программа)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0D5B0D" w:rsidRDefault="000D5B0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0D5B0D" w:rsidRDefault="000D5B0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планирования, отдел бухгалтерского учета и контроля), управление образования администрации города Ачинска, муниципальное казенное учреждение "Управление капитального строительства"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B0D" w:rsidRDefault="000D5B0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03.12.2018 N 433-п)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lastRenderedPageBreak/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"</w:t>
            </w:r>
            <w:hyperlink w:anchor="P139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0D5B0D" w:rsidRDefault="000D5B0D">
            <w:pPr>
              <w:pStyle w:val="ConsPlusNormal"/>
            </w:pPr>
            <w:r>
              <w:t>2. Обеспечение дорожной безопасности.</w:t>
            </w:r>
          </w:p>
          <w:p w:rsidR="000D5B0D" w:rsidRDefault="000D5B0D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2014 - 2030 годы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hyperlink w:anchor="P24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0D5B0D" w:rsidRDefault="000D5B0D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0D5B0D" w:rsidRDefault="000D5B0D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0D5B0D" w:rsidRDefault="000D5B0D">
            <w:pPr>
              <w:pStyle w:val="ConsPlusNormal"/>
            </w:pPr>
            <w:r>
              <w:t>(приложение N 1 к паспорту муниципальной программы)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Общий объем финансирования муниципальной программы - 1440055,9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- 135431,4 тыс. рублей;</w:t>
            </w:r>
          </w:p>
          <w:p w:rsidR="000D5B0D" w:rsidRDefault="000D5B0D">
            <w:pPr>
              <w:pStyle w:val="ConsPlusNormal"/>
            </w:pPr>
            <w:r>
              <w:t>2015 год - 177431,3 тыс. рублей;</w:t>
            </w:r>
          </w:p>
          <w:p w:rsidR="000D5B0D" w:rsidRDefault="000D5B0D">
            <w:pPr>
              <w:pStyle w:val="ConsPlusNormal"/>
            </w:pPr>
            <w:r>
              <w:t>2016 год - 204608,1 тыс. рублей;</w:t>
            </w:r>
          </w:p>
          <w:p w:rsidR="000D5B0D" w:rsidRDefault="000D5B0D">
            <w:pPr>
              <w:pStyle w:val="ConsPlusNormal"/>
            </w:pPr>
            <w:r>
              <w:t>2017 год - 190440,8 тыс. рублей;</w:t>
            </w:r>
          </w:p>
          <w:p w:rsidR="000D5B0D" w:rsidRDefault="000D5B0D">
            <w:pPr>
              <w:pStyle w:val="ConsPlusNormal"/>
            </w:pPr>
            <w:r>
              <w:t>2018 год - 205681,3 тыс. рублей;</w:t>
            </w:r>
          </w:p>
          <w:p w:rsidR="000D5B0D" w:rsidRDefault="000D5B0D">
            <w:pPr>
              <w:pStyle w:val="ConsPlusNormal"/>
            </w:pPr>
            <w:r>
              <w:t>2019 год - 197916,2 тыс. рублей;</w:t>
            </w:r>
          </w:p>
          <w:p w:rsidR="000D5B0D" w:rsidRDefault="000D5B0D">
            <w:pPr>
              <w:pStyle w:val="ConsPlusNormal"/>
            </w:pPr>
            <w:r>
              <w:t>2020 год - 176624,7 тыс. рублей;</w:t>
            </w:r>
          </w:p>
          <w:p w:rsidR="000D5B0D" w:rsidRDefault="000D5B0D">
            <w:pPr>
              <w:pStyle w:val="ConsPlusNormal"/>
            </w:pPr>
            <w:r>
              <w:t>2021 год - 151922,1 тыс. рублей;</w:t>
            </w:r>
          </w:p>
          <w:p w:rsidR="000D5B0D" w:rsidRDefault="000D5B0D">
            <w:pPr>
              <w:pStyle w:val="ConsPlusNormal"/>
            </w:pPr>
            <w:r>
              <w:t>в том числе по источникам финансирования:</w:t>
            </w:r>
          </w:p>
          <w:p w:rsidR="000D5B0D" w:rsidRDefault="000D5B0D">
            <w:pPr>
              <w:pStyle w:val="ConsPlusNormal"/>
            </w:pPr>
            <w:r>
              <w:t>за счет средств краевого бюджета -</w:t>
            </w:r>
          </w:p>
          <w:p w:rsidR="000D5B0D" w:rsidRDefault="000D5B0D">
            <w:pPr>
              <w:pStyle w:val="ConsPlusNormal"/>
            </w:pPr>
            <w:r>
              <w:t>523093,3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- 34990,1 тыс. рублей;</w:t>
            </w:r>
          </w:p>
          <w:p w:rsidR="000D5B0D" w:rsidRDefault="000D5B0D">
            <w:pPr>
              <w:pStyle w:val="ConsPlusNormal"/>
            </w:pPr>
            <w:r>
              <w:t>2015 год - 81636,6 тыс. рублей;</w:t>
            </w:r>
          </w:p>
          <w:p w:rsidR="000D5B0D" w:rsidRDefault="000D5B0D">
            <w:pPr>
              <w:pStyle w:val="ConsPlusNormal"/>
            </w:pPr>
            <w:r>
              <w:t>2016 год - 73923,0 тыс. рублей;</w:t>
            </w:r>
          </w:p>
          <w:p w:rsidR="000D5B0D" w:rsidRDefault="000D5B0D">
            <w:pPr>
              <w:pStyle w:val="ConsPlusNormal"/>
            </w:pPr>
            <w:r>
              <w:t>2017 год - 80385,8 тыс. рублей;</w:t>
            </w:r>
          </w:p>
          <w:p w:rsidR="000D5B0D" w:rsidRDefault="000D5B0D">
            <w:pPr>
              <w:pStyle w:val="ConsPlusNormal"/>
            </w:pPr>
            <w:r>
              <w:t>2018 год - 84570,4 тыс. рублей;</w:t>
            </w:r>
          </w:p>
          <w:p w:rsidR="000D5B0D" w:rsidRDefault="000D5B0D">
            <w:pPr>
              <w:pStyle w:val="ConsPlusNormal"/>
            </w:pPr>
            <w:r>
              <w:t>2019 год - 81054,5 тыс. рублей;</w:t>
            </w:r>
          </w:p>
          <w:p w:rsidR="000D5B0D" w:rsidRDefault="000D5B0D">
            <w:pPr>
              <w:pStyle w:val="ConsPlusNormal"/>
            </w:pPr>
            <w:r>
              <w:t>2020 год - 42438,9 тыс. рублей;</w:t>
            </w:r>
          </w:p>
          <w:p w:rsidR="000D5B0D" w:rsidRDefault="000D5B0D">
            <w:pPr>
              <w:pStyle w:val="ConsPlusNormal"/>
            </w:pPr>
            <w:r>
              <w:lastRenderedPageBreak/>
              <w:t>2021 год - 44094,0 тыс. рублей;</w:t>
            </w:r>
          </w:p>
          <w:p w:rsidR="000D5B0D" w:rsidRDefault="000D5B0D">
            <w:pPr>
              <w:pStyle w:val="ConsPlusNormal"/>
            </w:pPr>
            <w:r>
              <w:t>за счет средств бюджета города -</w:t>
            </w:r>
          </w:p>
          <w:p w:rsidR="000D5B0D" w:rsidRDefault="000D5B0D">
            <w:pPr>
              <w:pStyle w:val="ConsPlusNormal"/>
            </w:pPr>
            <w:r>
              <w:t>916962,6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- 100441,3 тыс. рублей;</w:t>
            </w:r>
          </w:p>
          <w:p w:rsidR="000D5B0D" w:rsidRDefault="000D5B0D">
            <w:pPr>
              <w:pStyle w:val="ConsPlusNormal"/>
            </w:pPr>
            <w:r>
              <w:t>2015 год - 95794,7 тыс. рублей;</w:t>
            </w:r>
          </w:p>
          <w:p w:rsidR="000D5B0D" w:rsidRDefault="000D5B0D">
            <w:pPr>
              <w:pStyle w:val="ConsPlusNormal"/>
            </w:pPr>
            <w:r>
              <w:t>2016 год - 130685,1 тыс. рублей;</w:t>
            </w:r>
          </w:p>
          <w:p w:rsidR="000D5B0D" w:rsidRDefault="000D5B0D">
            <w:pPr>
              <w:pStyle w:val="ConsPlusNormal"/>
            </w:pPr>
            <w:r>
              <w:t>2017 год - 110055,0 тыс. рублей;</w:t>
            </w:r>
          </w:p>
          <w:p w:rsidR="000D5B0D" w:rsidRDefault="000D5B0D">
            <w:pPr>
              <w:pStyle w:val="ConsPlusNormal"/>
            </w:pPr>
            <w:r>
              <w:t>2018 год - 121110,9 тыс. рублей;</w:t>
            </w:r>
          </w:p>
          <w:p w:rsidR="000D5B0D" w:rsidRDefault="000D5B0D">
            <w:pPr>
              <w:pStyle w:val="ConsPlusNormal"/>
            </w:pPr>
            <w:r>
              <w:t>2019 год - 116861,7 тыс. рублей;</w:t>
            </w:r>
          </w:p>
          <w:p w:rsidR="000D5B0D" w:rsidRDefault="000D5B0D">
            <w:pPr>
              <w:pStyle w:val="ConsPlusNormal"/>
            </w:pPr>
            <w:r>
              <w:t>2020 год - 134185,8 тыс. рублей;</w:t>
            </w:r>
          </w:p>
          <w:p w:rsidR="000D5B0D" w:rsidRDefault="000D5B0D">
            <w:pPr>
              <w:pStyle w:val="ConsPlusNormal"/>
            </w:pPr>
            <w:r>
              <w:t>2021 год - 107828,1 тыс. рублей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B0D" w:rsidRDefault="000D5B0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21.11.2019 N 495-п)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0D5B0D" w:rsidRDefault="000D5B0D">
      <w:pPr>
        <w:pStyle w:val="ConsPlusTitle"/>
        <w:jc w:val="center"/>
      </w:pPr>
      <w:r>
        <w:t>ГОРОДА АЧИНСКА С УКАЗАНИЕМ ОСНОВНЫХ ПОКАЗАТЕЛЕЙ</w:t>
      </w:r>
    </w:p>
    <w:p w:rsidR="000D5B0D" w:rsidRDefault="000D5B0D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0D5B0D" w:rsidRDefault="000D5B0D">
      <w:pPr>
        <w:pStyle w:val="ConsPlusTitle"/>
        <w:jc w:val="center"/>
      </w:pPr>
      <w:r>
        <w:t>СОЦИАЛЬНЫХ, ФИНАНСОВО-ЭКОНОМИЧЕСКИХ И ПРОЧИХ РИСКОВ</w:t>
      </w:r>
    </w:p>
    <w:p w:rsidR="000D5B0D" w:rsidRDefault="000D5B0D">
      <w:pPr>
        <w:pStyle w:val="ConsPlusTitle"/>
        <w:jc w:val="center"/>
      </w:pPr>
      <w:r>
        <w:t>РЕАЛИЗАЦИИ МУНИЦИПАЛЬНОЙ ПРОГРАММЫ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1. Обслуживание и содержание дорог: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1.1. Зимнее содержание: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lastRenderedPageBreak/>
        <w:t>- противогололедная посыпка.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грейдирование с подсыпкой, без подсыпки.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86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8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8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89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К дорожным фондам относятся Федеральный дорожный фонд, дорожные фонды субъектов </w:t>
      </w:r>
      <w:r>
        <w:lastRenderedPageBreak/>
        <w:t>Российской Федерации и муниципальные дорожные фонды.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края" в размере 19 рублей.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края" в размере 17 рублей.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lastRenderedPageBreak/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0D5B0D" w:rsidRDefault="000D5B0D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0D5B0D" w:rsidRDefault="000D5B0D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0D5B0D" w:rsidRDefault="000D5B0D">
      <w:pPr>
        <w:pStyle w:val="ConsPlusTitle"/>
        <w:jc w:val="center"/>
      </w:pPr>
      <w:r>
        <w:t>ТРАНСПОРТНОЙ СИСТЕМЫ ГОРОДА АЧИНСКА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- </w:t>
      </w:r>
      <w:hyperlink r:id="rId92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- транспортная </w:t>
      </w:r>
      <w:hyperlink r:id="rId93" w:history="1">
        <w:r>
          <w:rPr>
            <w:color w:val="0000FF"/>
          </w:rPr>
          <w:t>стратегия</w:t>
        </w:r>
      </w:hyperlink>
      <w:r>
        <w:t xml:space="preserve"> Российской Федерации, утвержденная Распоряжением Правительства Российской Федерации от 22.11.2008 N 1734-р;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1. Обеспечение сохранности сети автомобильных дорог города;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2. Обеспечение дорожной безопасности;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0D5B0D" w:rsidRDefault="000D5B0D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0D5B0D" w:rsidRDefault="000D5B0D">
      <w:pPr>
        <w:pStyle w:val="ConsPlusTitle"/>
        <w:jc w:val="center"/>
      </w:pPr>
      <w:r>
        <w:t>УРОВНЯ И КАЧЕСТВА ЖИЗНИ НАСЕЛЕНИЯ, СОЦИАЛЬНОЙ СФЕРЫ,</w:t>
      </w:r>
    </w:p>
    <w:p w:rsidR="000D5B0D" w:rsidRDefault="000D5B0D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0D5B0D" w:rsidRDefault="000D5B0D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0D5B0D" w:rsidRDefault="000D5B0D">
      <w:pPr>
        <w:pStyle w:val="ConsPlusTitle"/>
        <w:jc w:val="center"/>
      </w:pPr>
      <w:r>
        <w:t>НА ТЕРРИТОРИИ ГОРОДА АЧИНСКА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>Реализация программы позволит: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lastRenderedPageBreak/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обеспечить сохранность сети автомобильных дорог города;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обеспечить дорожную безопасность;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обеспечить доступность и повысить качество транспортных услуг.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0D5B0D" w:rsidRDefault="000D5B0D">
      <w:pPr>
        <w:pStyle w:val="ConsPlusTitle"/>
        <w:jc w:val="center"/>
      </w:pPr>
      <w:r>
        <w:t>МЕРОПРИЯТИЯМ ПРОГРАММЫ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рамках программы реализуется следующая подпрограмма: "Развитие транспортной системы".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-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0D5B0D" w:rsidRDefault="000D5B0D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0D5B0D" w:rsidRDefault="000D5B0D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0D5B0D" w:rsidRDefault="000D5B0D">
      <w:pPr>
        <w:pStyle w:val="ConsPlusTitle"/>
        <w:jc w:val="center"/>
      </w:pPr>
      <w:r>
        <w:t>ПОКАЗАТЕЛЕЙ НА ДОЛГОСРОЧНЫЙ ПЕРИОД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приведены в </w:t>
      </w:r>
      <w:hyperlink w:anchor="P246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0D5B0D" w:rsidRDefault="000D5B0D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0D5B0D" w:rsidRDefault="000D5B0D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0D5B0D" w:rsidRDefault="000D5B0D">
      <w:pPr>
        <w:pStyle w:val="ConsPlusTitle"/>
        <w:jc w:val="center"/>
      </w:pPr>
      <w:r>
        <w:t>БЮДЖЕТНОЙ СИСТЕМЫ РФ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hyperlink w:anchor="P428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0D5B0D" w:rsidRDefault="000D5B0D">
      <w:pPr>
        <w:pStyle w:val="ConsPlusTitle"/>
        <w:jc w:val="center"/>
      </w:pPr>
      <w:r>
        <w:lastRenderedPageBreak/>
        <w:t>ОТДЕЛЬНЫХ МЕРОПРИЯТИЙ МУНИЦИПАЛЬНОЙ ПРОГРАММЫ</w:t>
      </w:r>
    </w:p>
    <w:p w:rsidR="000D5B0D" w:rsidRDefault="000D5B0D">
      <w:pPr>
        <w:pStyle w:val="ConsPlusTitle"/>
        <w:jc w:val="center"/>
      </w:pPr>
      <w:r>
        <w:t>ГОРОДА АЧИНСКА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hyperlink w:anchor="P553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 приведены в приложении N 3 к муниципальной программе. Реализация отдельных мероприятий муниципальной программой не предусмотрена.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1"/>
      </w:pPr>
      <w:r>
        <w:t>Приложение N 1</w:t>
      </w:r>
    </w:p>
    <w:p w:rsidR="000D5B0D" w:rsidRDefault="000D5B0D">
      <w:pPr>
        <w:pStyle w:val="ConsPlusNormal"/>
        <w:jc w:val="right"/>
      </w:pPr>
      <w:r>
        <w:t>к паспорту</w:t>
      </w:r>
    </w:p>
    <w:p w:rsidR="000D5B0D" w:rsidRDefault="000D5B0D">
      <w:pPr>
        <w:pStyle w:val="ConsPlusNormal"/>
        <w:jc w:val="right"/>
      </w:pPr>
      <w:r>
        <w:t>муниципальной программы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1" w:name="P246"/>
      <w:bookmarkEnd w:id="1"/>
      <w:r>
        <w:t>ПЕРЕЧЕНЬ</w:t>
      </w:r>
    </w:p>
    <w:p w:rsidR="000D5B0D" w:rsidRDefault="000D5B0D">
      <w:pPr>
        <w:pStyle w:val="ConsPlusTitle"/>
        <w:jc w:val="center"/>
      </w:pPr>
      <w:r>
        <w:t>ЦЕЛЕВЫХ ПОКАЗАТЕЛЕЙ И ПОКАЗАТЕЛЕЙ РЕЗУЛЬТАТИВНОСТИ</w:t>
      </w:r>
    </w:p>
    <w:p w:rsidR="000D5B0D" w:rsidRDefault="000D5B0D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0D5B0D" w:rsidRDefault="000D5B0D">
      <w:pPr>
        <w:pStyle w:val="ConsPlusTitle"/>
        <w:jc w:val="center"/>
      </w:pPr>
      <w:r>
        <w:t>ПО ГОДАМ ЕЕ РЕАЛИЗАЦИИ, ЗНАЧЕНИЙ ЦЕЛЕВЫХ ПОКАЗАТЕЛЕЙ</w:t>
      </w:r>
    </w:p>
    <w:p w:rsidR="000D5B0D" w:rsidRDefault="000D5B0D">
      <w:pPr>
        <w:pStyle w:val="ConsPlusTitle"/>
        <w:jc w:val="center"/>
      </w:pPr>
      <w:r>
        <w:t>НА ДОЛГОСРОЧНЫЙ ПЕРИОД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от 27.03.2019 N 112-п)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sectPr w:rsidR="000D5B0D" w:rsidSect="000F3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5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1440" w:type="dxa"/>
            <w:gridSpan w:val="10"/>
            <w:tcBorders>
              <w:right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  <w:vMerge/>
          </w:tcPr>
          <w:p w:rsidR="000D5B0D" w:rsidRDefault="000D5B0D"/>
        </w:tc>
        <w:tc>
          <w:tcPr>
            <w:tcW w:w="192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88" w:type="dxa"/>
            <w:gridSpan w:val="2"/>
          </w:tcPr>
          <w:p w:rsidR="000D5B0D" w:rsidRDefault="000D5B0D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  <w:vMerge/>
          </w:tcPr>
          <w:p w:rsidR="000D5B0D" w:rsidRDefault="000D5B0D"/>
        </w:tc>
        <w:tc>
          <w:tcPr>
            <w:tcW w:w="192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2030 год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</w:tcPr>
          <w:p w:rsidR="000D5B0D" w:rsidRDefault="000D5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D5B0D" w:rsidRDefault="000D5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14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r>
              <w:t>Целевой показатель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 w:val="restart"/>
          </w:tcPr>
          <w:p w:rsidR="000D5B0D" w:rsidRDefault="000D5B0D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3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r>
              <w:t>Задачи:</w:t>
            </w:r>
          </w:p>
          <w:p w:rsidR="000D5B0D" w:rsidRDefault="000D5B0D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0D5B0D" w:rsidRDefault="000D5B0D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hyperlink w:anchor="P1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054" w:type="dxa"/>
            <w:vMerge w:val="restart"/>
          </w:tcPr>
          <w:p w:rsidR="000D5B0D" w:rsidRDefault="000D5B0D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5</w:t>
            </w:r>
          </w:p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2,55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3,08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</w:tcPr>
          <w:p w:rsidR="000D5B0D" w:rsidRDefault="000D5B0D"/>
        </w:tc>
        <w:tc>
          <w:tcPr>
            <w:tcW w:w="205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м2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10794,00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8626,47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64387,68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9809,00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41186,00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28499,53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27052,60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20223,80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27932,50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27932,50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6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7</w:t>
            </w:r>
          </w:p>
        </w:tc>
        <w:tc>
          <w:tcPr>
            <w:tcW w:w="16622" w:type="dxa"/>
            <w:gridSpan w:val="13"/>
            <w:tcBorders>
              <w:right w:val="nil"/>
            </w:tcBorders>
          </w:tcPr>
          <w:p w:rsidR="000D5B0D" w:rsidRDefault="000D5B0D">
            <w:pPr>
              <w:pStyle w:val="ConsPlusNormal"/>
            </w:pPr>
            <w:hyperlink w:anchor="P1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8</w:t>
            </w:r>
          </w:p>
        </w:tc>
        <w:tc>
          <w:tcPr>
            <w:tcW w:w="2054" w:type="dxa"/>
          </w:tcPr>
          <w:p w:rsidR="000D5B0D" w:rsidRDefault="000D5B0D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</w:t>
            </w:r>
            <w:r>
              <w:lastRenderedPageBreak/>
              <w:t>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2762130,0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054" w:type="dxa"/>
          </w:tcPr>
          <w:p w:rsidR="000D5B0D" w:rsidRDefault="000D5B0D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1735185,6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</w:tr>
      <w:tr w:rsidR="000D5B0D">
        <w:tblPrEx>
          <w:tblBorders>
            <w:right w:val="single" w:sz="4" w:space="0" w:color="auto"/>
          </w:tblBorders>
        </w:tblPrEx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054" w:type="dxa"/>
          </w:tcPr>
          <w:p w:rsidR="000D5B0D" w:rsidRDefault="000D5B0D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1924" w:type="dxa"/>
          </w:tcPr>
          <w:p w:rsidR="000D5B0D" w:rsidRDefault="000D5B0D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1026944,4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1"/>
      </w:pPr>
      <w:r>
        <w:t>Приложение N 2</w:t>
      </w:r>
    </w:p>
    <w:p w:rsidR="000D5B0D" w:rsidRDefault="000D5B0D">
      <w:pPr>
        <w:pStyle w:val="ConsPlusNormal"/>
        <w:jc w:val="right"/>
      </w:pPr>
      <w:r>
        <w:t>к муниципальной программе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2" w:name="P428"/>
      <w:bookmarkEnd w:id="2"/>
      <w:r>
        <w:t>ИНФОРМАЦИЯ</w:t>
      </w:r>
    </w:p>
    <w:p w:rsidR="000D5B0D" w:rsidRDefault="000D5B0D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0D5B0D" w:rsidRDefault="000D5B0D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0D5B0D" w:rsidRDefault="000D5B0D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0D5B0D" w:rsidRDefault="000D5B0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от 21.11.2019 N 495-п)</w:t>
            </w:r>
          </w:p>
        </w:tc>
      </w:tr>
    </w:tbl>
    <w:p w:rsidR="000D5B0D" w:rsidRDefault="000D5B0D">
      <w:pPr>
        <w:pStyle w:val="ConsPlusNormal"/>
        <w:jc w:val="center"/>
      </w:pPr>
    </w:p>
    <w:p w:rsidR="000D5B0D" w:rsidRDefault="000D5B0D">
      <w:pPr>
        <w:pStyle w:val="ConsPlusNormal"/>
        <w:jc w:val="right"/>
      </w:pPr>
      <w:r>
        <w:t>(тыс. рублей)</w:t>
      </w:r>
    </w:p>
    <w:p w:rsidR="000D5B0D" w:rsidRDefault="000D5B0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 xml:space="preserve">Статус (муниципальная </w:t>
            </w:r>
            <w:r>
              <w:lastRenderedPageBreak/>
              <w:t>программа, подпрограмма)</w:t>
            </w:r>
          </w:p>
        </w:tc>
        <w:tc>
          <w:tcPr>
            <w:tcW w:w="177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</w:t>
            </w:r>
            <w:r>
              <w:lastRenderedPageBreak/>
              <w:t>программы, подпрограммы</w:t>
            </w:r>
          </w:p>
        </w:tc>
        <w:tc>
          <w:tcPr>
            <w:tcW w:w="17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Наименование ГРБС</w:t>
            </w:r>
          </w:p>
        </w:tc>
        <w:tc>
          <w:tcPr>
            <w:tcW w:w="2101" w:type="dxa"/>
            <w:gridSpan w:val="4"/>
          </w:tcPr>
          <w:p w:rsidR="000D5B0D" w:rsidRDefault="000D5B0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 xml:space="preserve">Итого на текущий </w:t>
            </w:r>
            <w:r>
              <w:lastRenderedPageBreak/>
              <w:t>год и плановый период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  <w:vMerge/>
          </w:tcPr>
          <w:p w:rsidR="000D5B0D" w:rsidRDefault="000D5B0D"/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0D5B0D" w:rsidRDefault="000D5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0D5B0D" w:rsidRDefault="000D5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0D5B0D" w:rsidRDefault="000D5B0D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197622,7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526169,5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hyperlink w:anchor="P1390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0D5B0D" w:rsidRDefault="000D5B0D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197622,7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526169,5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1774" w:type="dxa"/>
            <w:vMerge/>
          </w:tcPr>
          <w:p w:rsidR="000D5B0D" w:rsidRDefault="000D5B0D"/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D5B0D" w:rsidRDefault="000D5B0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</w:tr>
    </w:tbl>
    <w:p w:rsidR="000D5B0D" w:rsidRDefault="000D5B0D">
      <w:pPr>
        <w:sectPr w:rsidR="000D5B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B0D" w:rsidRDefault="000D5B0D">
      <w:pPr>
        <w:pStyle w:val="ConsPlusNormal"/>
        <w:jc w:val="right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1"/>
      </w:pPr>
      <w:r>
        <w:t>Приложение N 3</w:t>
      </w:r>
    </w:p>
    <w:p w:rsidR="000D5B0D" w:rsidRDefault="000D5B0D">
      <w:pPr>
        <w:pStyle w:val="ConsPlusNormal"/>
        <w:jc w:val="right"/>
      </w:pPr>
      <w:r>
        <w:t>к муниципальной программе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3" w:name="P553"/>
      <w:bookmarkEnd w:id="3"/>
      <w:r>
        <w:t>ИНФОРМАЦИЯ</w:t>
      </w:r>
    </w:p>
    <w:p w:rsidR="000D5B0D" w:rsidRDefault="000D5B0D">
      <w:pPr>
        <w:pStyle w:val="ConsPlusTitle"/>
        <w:jc w:val="center"/>
      </w:pPr>
      <w:r>
        <w:t>ОБ ИСТОЧНИКАХ ФИНАНСИРОВАНИЯ ПОДПРОГРАММ, ОТДЕЛЬНЫХ</w:t>
      </w:r>
    </w:p>
    <w:p w:rsidR="000D5B0D" w:rsidRDefault="000D5B0D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0D5B0D" w:rsidRDefault="000D5B0D">
      <w:pPr>
        <w:pStyle w:val="ConsPlusTitle"/>
        <w:jc w:val="center"/>
      </w:pPr>
      <w:r>
        <w:t>БЮДЖЕТА ГОРОДА, В ТОМ ЧИСЛЕ СРЕДСТВА, ПОСТУПИВШИЕ</w:t>
      </w:r>
    </w:p>
    <w:p w:rsidR="000D5B0D" w:rsidRDefault="000D5B0D">
      <w:pPr>
        <w:pStyle w:val="ConsPlusTitle"/>
        <w:jc w:val="center"/>
      </w:pPr>
      <w:r>
        <w:t>ИЗ БЮДЖЕТОВ ДРУГИХ УРОВНЕЙ БЮДЖЕТНОЙ СИСТЕМЫ РФ)</w:t>
      </w:r>
    </w:p>
    <w:p w:rsidR="000D5B0D" w:rsidRDefault="000D5B0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от 21.11.2019 N 495-п)</w:t>
            </w:r>
          </w:p>
        </w:tc>
      </w:tr>
    </w:tbl>
    <w:p w:rsidR="000D5B0D" w:rsidRDefault="000D5B0D">
      <w:pPr>
        <w:pStyle w:val="ConsPlusNormal"/>
        <w:jc w:val="right"/>
      </w:pPr>
    </w:p>
    <w:p w:rsidR="000D5B0D" w:rsidRDefault="000D5B0D">
      <w:pPr>
        <w:pStyle w:val="ConsPlusNormal"/>
        <w:jc w:val="right"/>
      </w:pPr>
      <w:r>
        <w:t>(тыс. рублей)</w:t>
      </w:r>
    </w:p>
    <w:p w:rsidR="000D5B0D" w:rsidRDefault="000D5B0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374"/>
        <w:gridCol w:w="2149"/>
        <w:gridCol w:w="1024"/>
        <w:gridCol w:w="1024"/>
        <w:gridCol w:w="1024"/>
        <w:gridCol w:w="1159"/>
      </w:tblGrid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  <w:vMerge/>
          </w:tcPr>
          <w:p w:rsidR="000D5B0D" w:rsidRDefault="000D5B0D"/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D5B0D" w:rsidRDefault="000D5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8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81054,5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44094,0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167587,4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116861,7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134185,8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107828,1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358875,6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hyperlink w:anchor="P1390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81054,5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44094,0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167587,4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116861,7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134185,8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107828,1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358875,6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Содержание, капитальные и текущие ремонты улично-дорожной сети города </w:t>
            </w:r>
            <w:r>
              <w:lastRenderedPageBreak/>
              <w:t>(дорожные фонды)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21795,3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21098,5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23991,7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66885,5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21795,3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21098,5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23991,7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66885,5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1.2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44094,0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127378,8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44094,0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127378,8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1.3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1192,9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1192,9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1.4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9205,5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20352,1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9205,5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20352,1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1.5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1.6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Софинансирование мероприятий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1.7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1.8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Софинансирование мероприятий на </w:t>
            </w:r>
            <w:r>
              <w:lastRenderedPageBreak/>
              <w:t>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1.9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697,9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1971,9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697,9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1971,9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1.10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5212,2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5212,2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1.11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2496,2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4662,6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2496,2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4662,6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1.12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1.13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4573,7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4573,7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3811,4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3811,4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762,3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1.14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Софинансирование мероприятий, направленных на повышение безопасности дорожного движения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124,6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124,6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1.15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12851,7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3700,4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16552,1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12851,7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3700,4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16552,1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1.16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1178,4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26728,9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1178,4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26728,9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1.17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обеспечение безопасного участия детей в дорожном движении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284,7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284,7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8,8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20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1.18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26071,3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32781,2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95651,8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26071,3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32781,2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95651,8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21</w:t>
            </w:r>
          </w:p>
        </w:tc>
        <w:tc>
          <w:tcPr>
            <w:tcW w:w="180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1.19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Предоставление субсидий организациям электрического общественного </w:t>
            </w:r>
            <w:r>
              <w:lastRenderedPageBreak/>
              <w:t>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116538,2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116538,2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180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2149" w:type="dxa"/>
          </w:tcPr>
          <w:p w:rsidR="000D5B0D" w:rsidRDefault="000D5B0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</w:tr>
    </w:tbl>
    <w:p w:rsidR="000D5B0D" w:rsidRDefault="000D5B0D">
      <w:pPr>
        <w:sectPr w:rsidR="000D5B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B0D" w:rsidRDefault="000D5B0D">
      <w:pPr>
        <w:pStyle w:val="ConsPlusNormal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1"/>
      </w:pPr>
      <w:r>
        <w:t>Приложение N 4</w:t>
      </w:r>
    </w:p>
    <w:p w:rsidR="000D5B0D" w:rsidRDefault="000D5B0D">
      <w:pPr>
        <w:pStyle w:val="ConsPlusNormal"/>
        <w:jc w:val="right"/>
      </w:pPr>
      <w:r>
        <w:t>к муниципальной программе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4" w:name="P1390"/>
      <w:bookmarkEnd w:id="4"/>
      <w:r>
        <w:t>ПОДПРОГРАММА</w:t>
      </w:r>
    </w:p>
    <w:p w:rsidR="000D5B0D" w:rsidRDefault="000D5B0D">
      <w:pPr>
        <w:pStyle w:val="ConsPlusTitle"/>
        <w:jc w:val="center"/>
      </w:pPr>
      <w:r>
        <w:t>"РАЗВИТИЕ ТРАНСПОРТНОЙ СИСТЕМЫ", РЕАЛИЗУЕМАЯ В РАМКАХ</w:t>
      </w:r>
    </w:p>
    <w:p w:rsidR="000D5B0D" w:rsidRDefault="000D5B0D">
      <w:pPr>
        <w:pStyle w:val="ConsPlusTitle"/>
        <w:jc w:val="center"/>
      </w:pPr>
      <w:r>
        <w:t>МУНИЦИПАЛЬНОЙ ПРОГРАММЫ ГОРОДА АЧИНСКА "РАЗВИТИЕ</w:t>
      </w:r>
    </w:p>
    <w:p w:rsidR="000D5B0D" w:rsidRDefault="000D5B0D">
      <w:pPr>
        <w:pStyle w:val="ConsPlusTitle"/>
        <w:jc w:val="center"/>
      </w:pPr>
      <w:r>
        <w:t>ТРАНСПОРТНОЙ СИСТЕМЫ"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98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99" w:history="1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100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01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102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103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104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105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106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07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2"/>
      </w:pPr>
      <w:r>
        <w:t>1. ПАСПОРТ ПОДПРОГРАММЫ</w:t>
      </w:r>
    </w:p>
    <w:p w:rsidR="000D5B0D" w:rsidRDefault="000D5B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0D5B0D" w:rsidRDefault="000D5B0D">
            <w:pPr>
              <w:pStyle w:val="ConsPlusNormal"/>
            </w:pPr>
            <w:r>
              <w:t>Задачи подпрограммы:</w:t>
            </w:r>
          </w:p>
          <w:p w:rsidR="000D5B0D" w:rsidRDefault="000D5B0D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0D5B0D" w:rsidRDefault="000D5B0D">
            <w:pPr>
              <w:pStyle w:val="ConsPlusNormal"/>
            </w:pPr>
            <w:r>
              <w:t>2. Обеспечение дорожной безопасности.</w:t>
            </w:r>
          </w:p>
          <w:p w:rsidR="000D5B0D" w:rsidRDefault="000D5B0D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0D5B0D" w:rsidRDefault="000D5B0D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0D5B0D" w:rsidRDefault="000D5B0D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Ачинске. (</w:t>
            </w:r>
            <w:hyperlink w:anchor="P1533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0D5B0D">
        <w:tc>
          <w:tcPr>
            <w:tcW w:w="3402" w:type="dxa"/>
          </w:tcPr>
          <w:p w:rsidR="000D5B0D" w:rsidRDefault="000D5B0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D5B0D" w:rsidRDefault="000D5B0D">
            <w:pPr>
              <w:pStyle w:val="ConsPlusNormal"/>
            </w:pPr>
            <w:r>
              <w:t>2014 - 2030 годы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Общий объем финансирования муниципальной программы - 1440055,9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- 135431,4 тыс. рублей;</w:t>
            </w:r>
          </w:p>
          <w:p w:rsidR="000D5B0D" w:rsidRDefault="000D5B0D">
            <w:pPr>
              <w:pStyle w:val="ConsPlusNormal"/>
            </w:pPr>
            <w:r>
              <w:t>2015 год - 177431,3 тыс. рублей;</w:t>
            </w:r>
          </w:p>
          <w:p w:rsidR="000D5B0D" w:rsidRDefault="000D5B0D">
            <w:pPr>
              <w:pStyle w:val="ConsPlusNormal"/>
            </w:pPr>
            <w:r>
              <w:t>2016 год - 204608,1 тыс. рублей;</w:t>
            </w:r>
          </w:p>
          <w:p w:rsidR="000D5B0D" w:rsidRDefault="000D5B0D">
            <w:pPr>
              <w:pStyle w:val="ConsPlusNormal"/>
            </w:pPr>
            <w:r>
              <w:t>2017 год - 190440,8 тыс. рублей;</w:t>
            </w:r>
          </w:p>
          <w:p w:rsidR="000D5B0D" w:rsidRDefault="000D5B0D">
            <w:pPr>
              <w:pStyle w:val="ConsPlusNormal"/>
            </w:pPr>
            <w:r>
              <w:t>2018 год - 205681,3 тыс. рублей;</w:t>
            </w:r>
          </w:p>
          <w:p w:rsidR="000D5B0D" w:rsidRDefault="000D5B0D">
            <w:pPr>
              <w:pStyle w:val="ConsPlusNormal"/>
            </w:pPr>
            <w:r>
              <w:t>2019 год - 197916,2 тыс. рублей;</w:t>
            </w:r>
          </w:p>
          <w:p w:rsidR="000D5B0D" w:rsidRDefault="000D5B0D">
            <w:pPr>
              <w:pStyle w:val="ConsPlusNormal"/>
            </w:pPr>
            <w:r>
              <w:t>2020 год - 176624,7 тыс. рублей;</w:t>
            </w:r>
          </w:p>
          <w:p w:rsidR="000D5B0D" w:rsidRDefault="000D5B0D">
            <w:pPr>
              <w:pStyle w:val="ConsPlusNormal"/>
            </w:pPr>
            <w:r>
              <w:t>2021 год - 151922,1 тыс. рублей;</w:t>
            </w:r>
          </w:p>
          <w:p w:rsidR="000D5B0D" w:rsidRDefault="000D5B0D">
            <w:pPr>
              <w:pStyle w:val="ConsPlusNormal"/>
            </w:pPr>
            <w:r>
              <w:t>в том числе по источникам финансирования:</w:t>
            </w:r>
          </w:p>
          <w:p w:rsidR="000D5B0D" w:rsidRDefault="000D5B0D">
            <w:pPr>
              <w:pStyle w:val="ConsPlusNormal"/>
            </w:pPr>
            <w:r>
              <w:t>за счет средств краевого бюджета -</w:t>
            </w:r>
          </w:p>
          <w:p w:rsidR="000D5B0D" w:rsidRDefault="000D5B0D">
            <w:pPr>
              <w:pStyle w:val="ConsPlusNormal"/>
            </w:pPr>
            <w:r>
              <w:t>523093,3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- 34990,1 тыс. рублей;</w:t>
            </w:r>
          </w:p>
          <w:p w:rsidR="000D5B0D" w:rsidRDefault="000D5B0D">
            <w:pPr>
              <w:pStyle w:val="ConsPlusNormal"/>
            </w:pPr>
            <w:r>
              <w:t>2015 год - 81636,6 тыс. рублей;</w:t>
            </w:r>
          </w:p>
          <w:p w:rsidR="000D5B0D" w:rsidRDefault="000D5B0D">
            <w:pPr>
              <w:pStyle w:val="ConsPlusNormal"/>
            </w:pPr>
            <w:r>
              <w:t>2016 год - 73923,0 тыс. рублей;</w:t>
            </w:r>
          </w:p>
          <w:p w:rsidR="000D5B0D" w:rsidRDefault="000D5B0D">
            <w:pPr>
              <w:pStyle w:val="ConsPlusNormal"/>
            </w:pPr>
            <w:r>
              <w:t>2017 год - 80385,8 тыс. рублей;</w:t>
            </w:r>
          </w:p>
          <w:p w:rsidR="000D5B0D" w:rsidRDefault="000D5B0D">
            <w:pPr>
              <w:pStyle w:val="ConsPlusNormal"/>
            </w:pPr>
            <w:r>
              <w:t>2018 год - 84570,4 тыс. рублей;</w:t>
            </w:r>
          </w:p>
          <w:p w:rsidR="000D5B0D" w:rsidRDefault="000D5B0D">
            <w:pPr>
              <w:pStyle w:val="ConsPlusNormal"/>
            </w:pPr>
            <w:r>
              <w:t>2019 год - 81054,5 тыс. рублей;</w:t>
            </w:r>
          </w:p>
          <w:p w:rsidR="000D5B0D" w:rsidRDefault="000D5B0D">
            <w:pPr>
              <w:pStyle w:val="ConsPlusNormal"/>
            </w:pPr>
            <w:r>
              <w:t>2020 год - 42438,9 тыс. рублей;</w:t>
            </w:r>
          </w:p>
          <w:p w:rsidR="000D5B0D" w:rsidRDefault="000D5B0D">
            <w:pPr>
              <w:pStyle w:val="ConsPlusNormal"/>
            </w:pPr>
            <w:r>
              <w:t>2021 год - 44094,0 тыс. рублей;</w:t>
            </w:r>
          </w:p>
          <w:p w:rsidR="000D5B0D" w:rsidRDefault="000D5B0D">
            <w:pPr>
              <w:pStyle w:val="ConsPlusNormal"/>
            </w:pPr>
            <w:r>
              <w:t>за счет средств бюджета города -</w:t>
            </w:r>
          </w:p>
          <w:p w:rsidR="000D5B0D" w:rsidRDefault="000D5B0D">
            <w:pPr>
              <w:pStyle w:val="ConsPlusNormal"/>
            </w:pPr>
            <w:r>
              <w:t>916962,6 тыс. рублей, в том числе по годам:</w:t>
            </w:r>
          </w:p>
          <w:p w:rsidR="000D5B0D" w:rsidRDefault="000D5B0D">
            <w:pPr>
              <w:pStyle w:val="ConsPlusNormal"/>
            </w:pPr>
            <w:r>
              <w:t>2014 год - 100441,3 тыс. рублей;</w:t>
            </w:r>
          </w:p>
          <w:p w:rsidR="000D5B0D" w:rsidRDefault="000D5B0D">
            <w:pPr>
              <w:pStyle w:val="ConsPlusNormal"/>
            </w:pPr>
            <w:r>
              <w:t>2015 год - 95794,7 тыс. рублей;</w:t>
            </w:r>
          </w:p>
          <w:p w:rsidR="000D5B0D" w:rsidRDefault="000D5B0D">
            <w:pPr>
              <w:pStyle w:val="ConsPlusNormal"/>
            </w:pPr>
            <w:r>
              <w:t>2016 год - 130685,1 тыс. рублей;</w:t>
            </w:r>
          </w:p>
          <w:p w:rsidR="000D5B0D" w:rsidRDefault="000D5B0D">
            <w:pPr>
              <w:pStyle w:val="ConsPlusNormal"/>
            </w:pPr>
            <w:r>
              <w:t>2017 год - 110055,0 тыс. рублей;</w:t>
            </w:r>
          </w:p>
          <w:p w:rsidR="000D5B0D" w:rsidRDefault="000D5B0D">
            <w:pPr>
              <w:pStyle w:val="ConsPlusNormal"/>
            </w:pPr>
            <w:r>
              <w:t>2018 год - 121110,9 тыс. рублей;</w:t>
            </w:r>
          </w:p>
          <w:p w:rsidR="000D5B0D" w:rsidRDefault="000D5B0D">
            <w:pPr>
              <w:pStyle w:val="ConsPlusNormal"/>
            </w:pPr>
            <w:r>
              <w:t>2019 год - 116861,7 тыс. рублей;</w:t>
            </w:r>
          </w:p>
          <w:p w:rsidR="000D5B0D" w:rsidRDefault="000D5B0D">
            <w:pPr>
              <w:pStyle w:val="ConsPlusNormal"/>
            </w:pPr>
            <w:r>
              <w:t>2020 год - 134185,8 тыс. рублей;</w:t>
            </w:r>
          </w:p>
          <w:p w:rsidR="000D5B0D" w:rsidRDefault="000D5B0D">
            <w:pPr>
              <w:pStyle w:val="ConsPlusNormal"/>
            </w:pPr>
            <w:r>
              <w:t>2021 год - 107828,1 тыс. рублей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B0D" w:rsidRDefault="000D5B0D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21.11.2019 N 495-п)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2"/>
      </w:pPr>
      <w:r>
        <w:t>2. МЕРОПРИЯТИЯ ПОДПРОГРАММЫ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 xml:space="preserve">Транспорт играет важнейшую роль в экономике города Ачинска и в последние годы в целом </w:t>
      </w:r>
      <w:r>
        <w:lastRenderedPageBreak/>
        <w:t>удовлетворяет спрос населения и экономики в перевозках пассажиров и грузов.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Обслуживание и содержание дорог: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5B0D" w:rsidRDefault="000D5B0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D5B0D" w:rsidRDefault="000D5B0D">
      <w:pPr>
        <w:pStyle w:val="ConsPlusNormal"/>
        <w:spacing w:before="280"/>
        <w:ind w:firstLine="540"/>
        <w:jc w:val="both"/>
      </w:pPr>
      <w:r>
        <w:t>1.1. Зимнее содержание: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сгребание снега с дорог;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погрузка и вывоз снега;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противогололедная посыпка.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1.2. Летнее содержание: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подметание проезжей, прилотковой части;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мойка проезжей, прилотковой части;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уборка улично-дорожной сети (автопавильоны);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очистка урн от мусора;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удаление грунтовых наносов;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грейдирование с подсыпкой, без подсыпки.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2. Устройство ледовой переправы через реку Чулым.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4. Содержание ливневой канализации.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5. Ямочный ремонт автомобильных дорог.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</w:t>
      </w:r>
      <w:r>
        <w:lastRenderedPageBreak/>
        <w:t>технических средств, находящихся в государственной собственности.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7. Выполнение работ по нанесению дорожной разметки.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8. Оплата за электроэнергию, потребленную светофорами.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09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11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12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Маршруты пассажирского транспорта проходят по всем основным улицам города, соединяя </w:t>
      </w:r>
      <w:r>
        <w:lastRenderedPageBreak/>
        <w:t>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и о внесении изменений в Постановление Правительства Красноярского края от 29.04.2014 N 176-п "Об утверждении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а отдельных муниципальных образованиях на территории Красноярского края" в размере 19 рублей.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и о внесении изменений в Постановление Правительства Красноярского края от 19.10.2016 N 8-п "Об утверждении предельных тарифов на регулярные перевозки пассажиров и багажа городским наземным электрическим транспортом по муниципальным маршрутам городского сообщения на территории Красноярского края" в размере 17 рублей.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0D5B0D" w:rsidRDefault="000D5B0D">
      <w:pPr>
        <w:pStyle w:val="ConsPlusNormal"/>
        <w:spacing w:before="220"/>
        <w:ind w:firstLine="540"/>
        <w:jc w:val="both"/>
      </w:pPr>
      <w:hyperlink w:anchor="P1637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lastRenderedPageBreak/>
        <w:t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115" w:history="1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2017 - 2019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Ачинска, в части предоставления субсидий организациям автомобильного и пассажирского транспорта - управлением экономического развития и планирования администрации города Ачинска.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0D5B0D" w:rsidRDefault="000D5B0D">
      <w:pPr>
        <w:pStyle w:val="ConsPlusTitle"/>
        <w:jc w:val="center"/>
      </w:pPr>
      <w:r>
        <w:t>ЗА ИСПОЛНЕНИЕМ ПОДПРОГРАММЫ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D5B0D" w:rsidRDefault="000D5B0D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www.adm-achinsk.ru.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2"/>
      </w:pPr>
      <w:r>
        <w:t>Приложение N 1</w:t>
      </w:r>
    </w:p>
    <w:p w:rsidR="000D5B0D" w:rsidRDefault="000D5B0D">
      <w:pPr>
        <w:pStyle w:val="ConsPlusNormal"/>
        <w:jc w:val="right"/>
      </w:pPr>
      <w:r>
        <w:t>к подпрограмме</w:t>
      </w:r>
    </w:p>
    <w:p w:rsidR="000D5B0D" w:rsidRDefault="000D5B0D">
      <w:pPr>
        <w:pStyle w:val="ConsPlusNormal"/>
        <w:jc w:val="right"/>
      </w:pPr>
      <w:r>
        <w:t>"Развитие транспортной системы",</w:t>
      </w:r>
    </w:p>
    <w:p w:rsidR="000D5B0D" w:rsidRDefault="000D5B0D">
      <w:pPr>
        <w:pStyle w:val="ConsPlusNormal"/>
        <w:jc w:val="right"/>
      </w:pPr>
      <w:r>
        <w:t>реализуемой в рамках</w:t>
      </w:r>
    </w:p>
    <w:p w:rsidR="000D5B0D" w:rsidRDefault="000D5B0D">
      <w:pPr>
        <w:pStyle w:val="ConsPlusNormal"/>
        <w:jc w:val="right"/>
      </w:pPr>
      <w:r>
        <w:t>муниципальной программы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5" w:name="P1533"/>
      <w:bookmarkEnd w:id="5"/>
      <w:r>
        <w:t>ПЕРЕЧЕНЬ</w:t>
      </w:r>
    </w:p>
    <w:p w:rsidR="000D5B0D" w:rsidRDefault="000D5B0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D5B0D" w:rsidRDefault="000D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от 27.03.2019 N 112-п)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sectPr w:rsidR="000D5B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729"/>
        <w:gridCol w:w="1144"/>
        <w:gridCol w:w="1144"/>
        <w:gridCol w:w="1144"/>
        <w:gridCol w:w="1144"/>
      </w:tblGrid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9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0D5B0D" w:rsidRDefault="000D5B0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  <w:vMerge/>
          </w:tcPr>
          <w:p w:rsidR="000D5B0D" w:rsidRDefault="000D5B0D"/>
        </w:tc>
        <w:tc>
          <w:tcPr>
            <w:tcW w:w="1204" w:type="dxa"/>
            <w:vMerge/>
          </w:tcPr>
          <w:p w:rsidR="000D5B0D" w:rsidRDefault="000D5B0D"/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2021 год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0D5B0D" w:rsidRDefault="000D5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0D5B0D" w:rsidRDefault="000D5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8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2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Задача 1. Обеспечение сохранности сети автомобильных дорог города.</w:t>
            </w:r>
          </w:p>
          <w:p w:rsidR="000D5B0D" w:rsidRDefault="000D5B0D">
            <w:pPr>
              <w:pStyle w:val="ConsPlusNormal"/>
            </w:pPr>
            <w:r>
              <w:t>Задача 2. Обеспечение дорожной безопасности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3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0D5B0D" w:rsidRDefault="000D5B0D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0D5B0D" w:rsidRDefault="000D5B0D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234,5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100,0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5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Доля протяженности автомобильных (асфальтовых) дорог общего пользования местного значения, </w:t>
            </w:r>
            <w:r>
              <w:lastRenderedPageBreak/>
              <w:t>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729" w:type="dxa"/>
          </w:tcPr>
          <w:p w:rsidR="000D5B0D" w:rsidRDefault="000D5B0D">
            <w:pPr>
              <w:pStyle w:val="ConsPlusNormal"/>
            </w:pP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120,6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 w:val="restart"/>
          </w:tcPr>
          <w:p w:rsidR="000D5B0D" w:rsidRDefault="000D5B0D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1,85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2,23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  <w:vMerge/>
          </w:tcPr>
          <w:p w:rsidR="000D5B0D" w:rsidRDefault="000D5B0D"/>
        </w:tc>
        <w:tc>
          <w:tcPr>
            <w:tcW w:w="1204" w:type="dxa"/>
          </w:tcPr>
          <w:p w:rsidR="000D5B0D" w:rsidRDefault="000D5B0D">
            <w:pPr>
              <w:pStyle w:val="ConsPlusNormal"/>
            </w:pPr>
            <w:r>
              <w:t>м2</w:t>
            </w:r>
          </w:p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28499,53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27052,60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20223,80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8</w:t>
            </w:r>
          </w:p>
        </w:tc>
        <w:tc>
          <w:tcPr>
            <w:tcW w:w="9553" w:type="dxa"/>
            <w:gridSpan w:val="7"/>
          </w:tcPr>
          <w:p w:rsidR="000D5B0D" w:rsidRDefault="000D5B0D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0D5B0D" w:rsidRDefault="000D5B0D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0D5B0D" w:rsidRDefault="000D5B0D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0D5B0D" w:rsidRDefault="000D5B0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2762130,0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2754179,1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</w:tcPr>
          <w:p w:rsidR="000D5B0D" w:rsidRDefault="000D5B0D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0D5B0D" w:rsidRDefault="000D5B0D"/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1735185,6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1730329,3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044" w:type="dxa"/>
          </w:tcPr>
          <w:p w:rsidR="000D5B0D" w:rsidRDefault="000D5B0D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0D5B0D" w:rsidRDefault="000D5B0D"/>
        </w:tc>
        <w:tc>
          <w:tcPr>
            <w:tcW w:w="1729" w:type="dxa"/>
            <w:vMerge/>
          </w:tcPr>
          <w:p w:rsidR="000D5B0D" w:rsidRDefault="000D5B0D"/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1026944,4</w:t>
            </w:r>
          </w:p>
        </w:tc>
        <w:tc>
          <w:tcPr>
            <w:tcW w:w="1144" w:type="dxa"/>
          </w:tcPr>
          <w:p w:rsidR="000D5B0D" w:rsidRDefault="000D5B0D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right"/>
        <w:outlineLvl w:val="2"/>
      </w:pPr>
      <w:r>
        <w:t>Приложение N 2</w:t>
      </w:r>
    </w:p>
    <w:p w:rsidR="000D5B0D" w:rsidRDefault="000D5B0D">
      <w:pPr>
        <w:pStyle w:val="ConsPlusNormal"/>
        <w:jc w:val="right"/>
      </w:pPr>
      <w:r>
        <w:t>к подпрограмме</w:t>
      </w:r>
    </w:p>
    <w:p w:rsidR="000D5B0D" w:rsidRDefault="000D5B0D">
      <w:pPr>
        <w:pStyle w:val="ConsPlusNormal"/>
        <w:jc w:val="right"/>
      </w:pPr>
      <w:r>
        <w:t>"Развитие транспортной системы",</w:t>
      </w:r>
    </w:p>
    <w:p w:rsidR="000D5B0D" w:rsidRDefault="000D5B0D">
      <w:pPr>
        <w:pStyle w:val="ConsPlusNormal"/>
        <w:jc w:val="right"/>
      </w:pPr>
      <w:r>
        <w:t>реализуемой в рамках</w:t>
      </w:r>
    </w:p>
    <w:p w:rsidR="000D5B0D" w:rsidRDefault="000D5B0D">
      <w:pPr>
        <w:pStyle w:val="ConsPlusNormal"/>
        <w:jc w:val="right"/>
      </w:pPr>
      <w:r>
        <w:t>муниципальной программы</w:t>
      </w:r>
    </w:p>
    <w:p w:rsidR="000D5B0D" w:rsidRDefault="000D5B0D">
      <w:pPr>
        <w:pStyle w:val="ConsPlusNormal"/>
        <w:jc w:val="right"/>
      </w:pPr>
      <w:r>
        <w:t>города Ачинска</w:t>
      </w:r>
    </w:p>
    <w:p w:rsidR="000D5B0D" w:rsidRDefault="000D5B0D">
      <w:pPr>
        <w:pStyle w:val="ConsPlusNormal"/>
        <w:jc w:val="right"/>
      </w:pPr>
      <w:r>
        <w:t>"Развитие транспортной системы"</w:t>
      </w: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Title"/>
        <w:jc w:val="center"/>
      </w:pPr>
      <w:bookmarkStart w:id="6" w:name="P1637"/>
      <w:bookmarkEnd w:id="6"/>
      <w:r>
        <w:t>ПЕРЕЧЕНЬ</w:t>
      </w:r>
    </w:p>
    <w:p w:rsidR="000D5B0D" w:rsidRDefault="000D5B0D">
      <w:pPr>
        <w:pStyle w:val="ConsPlusTitle"/>
        <w:jc w:val="center"/>
      </w:pPr>
      <w:r>
        <w:t>МЕРОПРИЯТИЙ ПОДПРОГРАММЫ</w:t>
      </w:r>
    </w:p>
    <w:p w:rsidR="000D5B0D" w:rsidRDefault="000D5B0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D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117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18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B0D" w:rsidRDefault="000D5B0D">
      <w:pPr>
        <w:pStyle w:val="ConsPlusNormal"/>
        <w:jc w:val="center"/>
      </w:pPr>
    </w:p>
    <w:p w:rsidR="000D5B0D" w:rsidRDefault="000D5B0D">
      <w:pPr>
        <w:pStyle w:val="ConsPlusNormal"/>
        <w:jc w:val="right"/>
      </w:pPr>
      <w:r>
        <w:t>(тыс. рублей)</w:t>
      </w:r>
    </w:p>
    <w:p w:rsidR="000D5B0D" w:rsidRDefault="000D5B0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74"/>
        <w:gridCol w:w="1744"/>
        <w:gridCol w:w="694"/>
        <w:gridCol w:w="604"/>
        <w:gridCol w:w="1354"/>
        <w:gridCol w:w="544"/>
        <w:gridCol w:w="1024"/>
        <w:gridCol w:w="1024"/>
        <w:gridCol w:w="1024"/>
        <w:gridCol w:w="1159"/>
        <w:gridCol w:w="2419"/>
      </w:tblGrid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0D5B0D" w:rsidRDefault="000D5B0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0D5B0D" w:rsidRDefault="000D5B0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19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1744" w:type="dxa"/>
            <w:vMerge/>
          </w:tcPr>
          <w:p w:rsidR="000D5B0D" w:rsidRDefault="000D5B0D"/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  <w:jc w:val="center"/>
            </w:pPr>
            <w:r>
              <w:t>12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964" w:type="dxa"/>
            <w:gridSpan w:val="11"/>
          </w:tcPr>
          <w:p w:rsidR="000D5B0D" w:rsidRDefault="000D5B0D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2</w:t>
            </w:r>
          </w:p>
        </w:tc>
        <w:tc>
          <w:tcPr>
            <w:tcW w:w="13964" w:type="dxa"/>
            <w:gridSpan w:val="11"/>
          </w:tcPr>
          <w:p w:rsidR="000D5B0D" w:rsidRDefault="000D5B0D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3</w:t>
            </w:r>
          </w:p>
        </w:tc>
        <w:tc>
          <w:tcPr>
            <w:tcW w:w="13964" w:type="dxa"/>
            <w:gridSpan w:val="11"/>
          </w:tcPr>
          <w:p w:rsidR="000D5B0D" w:rsidRDefault="000D5B0D">
            <w:pPr>
              <w:pStyle w:val="ConsPlusNormal"/>
            </w:pPr>
            <w:r>
              <w:t>Цель.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4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  <w:outlineLvl w:val="3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115440,9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73005,5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77553,8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266000,2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5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1.1. Содержание, капитальные и текущие ремонты улично-дорожной сети города (дорожные фонды)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21795,3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21098,5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23991,7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66885,5</w:t>
            </w:r>
          </w:p>
        </w:tc>
        <w:tc>
          <w:tcPr>
            <w:tcW w:w="2419" w:type="dxa"/>
            <w:vMerge w:val="restart"/>
          </w:tcPr>
          <w:p w:rsidR="000D5B0D" w:rsidRDefault="000D5B0D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(234,5 км); ледовая переправа через реку Чулым; содержание наплавного моста; ливневой канализации; установка и обслуживание дорожных знаков и светофоров; дорожная разметка; электроэнергия, потребленная светофорами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6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1.2.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1210075080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40845,9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42438,9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44094,0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127378,8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7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1.3. 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12100S5080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1192,9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1.4. Содержание, капитальные и текущие ремонты улично-дорожной сети города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9205,5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20352,1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В 2019 году: ямочный ремонт и грейдирование на сумму 5522,0 тыс. руб., содержание дороги в районе "Зеленая Горка" в сумме 2165,5 тыс. рублей; ремонт автопарковочных мест по ул. Кравченко в сумме 333,1 тыс. рублей, ремонт автодороги по ул. Сибирская в сумме 1184,9 тыс. рублей. План 2020 - 2021 по 4500,0 тыс. рублей на ямочный ремонт и 1073,3 тыс. рублей на грейдерование ежегодно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9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1.5.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1210075090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30863,8</w:t>
            </w:r>
          </w:p>
        </w:tc>
        <w:tc>
          <w:tcPr>
            <w:tcW w:w="2419" w:type="dxa"/>
            <w:vMerge w:val="restart"/>
          </w:tcPr>
          <w:p w:rsidR="000D5B0D" w:rsidRDefault="000D5B0D">
            <w:pPr>
              <w:pStyle w:val="ConsPlusNormal"/>
            </w:pPr>
            <w:r>
              <w:t>В 2019 году планируется ремонт: ул. Крестина (0,331 км), ул. Давыдова (0,832 км), ул. Культуры (0,283 км), ул. Дзержинского (1,120 км+ 0,233 км)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10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 xml:space="preserve">Мероприятие 1.6. Софинансирование </w:t>
            </w:r>
            <w:r>
              <w:lastRenderedPageBreak/>
              <w:t>мероприятий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1.7.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1210073950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5248,7</w:t>
            </w:r>
          </w:p>
        </w:tc>
        <w:tc>
          <w:tcPr>
            <w:tcW w:w="2419" w:type="dxa"/>
            <w:vMerge w:val="restart"/>
          </w:tcPr>
          <w:p w:rsidR="000D5B0D" w:rsidRDefault="000D5B0D">
            <w:pPr>
              <w:pStyle w:val="ConsPlusNormal"/>
            </w:pPr>
            <w:r>
              <w:t>В 2019 году ремонт путепровода по ул. 5 Июля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12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 xml:space="preserve">Мероприятие 1.8. Софинансирование мероприятий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1.9. Устройство и ремонт остановок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697,9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1971,9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На 2019 - 2021 годы - текущий ремонт - 1 павильон, окраска - 36 павильонов, изготовление и монтаж 4 павильонов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14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1.10. Содержание пешеходных тротуаров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5212,2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По 221120 м2 в ежегодно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15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1.11. Ремонт пешеходных тротуаров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2496,2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4662,6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2019 - 2021 годы по 2713,3 м2 ежегодно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16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1.12. 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1210072150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1819,4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Ремонты улично-дорожной сети по общеобразовательным учреждениям в городе Ачинске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18897,3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29313,2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48272,8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18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1.13. Реализация 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121R374920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4573,7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4573,7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>В 2019 г. планируется установка дополнительного освещения, светофоров Т.7 на пешеходных переходах и разработка комплексной схемы организации дорожного движения</w:t>
            </w: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19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1.14. Софинансирование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12100S4920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20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1.15. Мероприятия по устранению нарушений в сфере безопасности дорожного движения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12851,7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3700,4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16552,1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  <w:r>
              <w:t xml:space="preserve">на 2019 год: 1323,0 тыс. рублей - 2 этап паспортизация дорог, 1764,1 тыс. рублей - ограждение моста по ул. Ленина. 311 тыс. рублей - диагностика путепроводов на улице 5 Июля, шоссе Нефтяников и по ул. Гагарина сооружения 1, 2; установка </w:t>
            </w:r>
            <w:r>
              <w:lastRenderedPageBreak/>
              <w:t xml:space="preserve">удерживающих пешеходных устройств по судебным решениям на сумму 1923,5 тыс. рублей; установка дорожных знаков на сумму 200,9 тыс. рублей; установка дорожных ограждений у электроопор на сумму 3796,1 тыс. рублей; ремонт автодороги по ул. Дзержинского на сумму 2511,3 тыс. рублей; государственная экспертиза результатов инженерных изысканий и проектной документации, включая смету объекта "Реконструкция автомобильной дороги по ул. Чернявского в п. Мазульском" на сумму 833,6 тыс. рублей. Разметка зеленая горка 110,6 тыс. руб. Ремонт бортового камня на пересечении ул. Кирова - ул. Сибирская по решению суда - 77,6 тыс. руб. На 2020 год на </w:t>
            </w:r>
            <w:r>
              <w:lastRenderedPageBreak/>
              <w:t>разработку проектно-сметной документации на реконструкцию дороги и устройство пешеходных тротуаров пер. Ужурский, ул. Чайковского по суду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374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Мероприятие 1.16: Проектные работы</w:t>
            </w:r>
          </w:p>
        </w:tc>
        <w:tc>
          <w:tcPr>
            <w:tcW w:w="1744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1210083010</w:t>
            </w:r>
          </w:p>
        </w:tc>
        <w:tc>
          <w:tcPr>
            <w:tcW w:w="54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1178,4</w:t>
            </w:r>
          </w:p>
        </w:tc>
        <w:tc>
          <w:tcPr>
            <w:tcW w:w="102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25550,5</w:t>
            </w:r>
          </w:p>
        </w:tc>
        <w:tc>
          <w:tcPr>
            <w:tcW w:w="1024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0D5B0D" w:rsidRDefault="000D5B0D">
            <w:pPr>
              <w:pStyle w:val="ConsPlusNormal"/>
              <w:jc w:val="center"/>
            </w:pPr>
            <w:r>
              <w:t>26728,9</w:t>
            </w:r>
          </w:p>
        </w:tc>
        <w:tc>
          <w:tcPr>
            <w:tcW w:w="2419" w:type="dxa"/>
            <w:tcBorders>
              <w:bottom w:val="nil"/>
            </w:tcBorders>
          </w:tcPr>
          <w:p w:rsidR="000D5B0D" w:rsidRDefault="000D5B0D">
            <w:pPr>
              <w:pStyle w:val="ConsPlusNormal"/>
            </w:pPr>
            <w:r>
              <w:t xml:space="preserve">Обследование технического состояния и проектные работы на ремонт путепровода по ул. 5-го Июля. В 2020 году на выполнение проектных и изыскательских работ, проекта межевания и проекта планировки территории для реконструкции транзитной автодороги, проходящей по пути следования ш. "Байкал" (от пересечения с ул. Чуприянова до ул. Кравченко) - ул. Кравченко (от пересечения с ш. "Байкал" до ул. 5-го Июля) - ул. 5-го Июля (от пересечения с ул. Кравченко до автодорожного путепровода по ул. 5-го </w:t>
            </w:r>
            <w:r>
              <w:lastRenderedPageBreak/>
              <w:t>Июля) в г. Ачинске, в том числе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достоверности сметной стоимости</w:t>
            </w:r>
          </w:p>
        </w:tc>
      </w:tr>
      <w:tr w:rsidR="000D5B0D">
        <w:tblPrEx>
          <w:tblBorders>
            <w:insideH w:val="nil"/>
          </w:tblBorders>
        </w:tblPrEx>
        <w:tc>
          <w:tcPr>
            <w:tcW w:w="14418" w:type="dxa"/>
            <w:gridSpan w:val="12"/>
            <w:tcBorders>
              <w:top w:val="nil"/>
            </w:tcBorders>
          </w:tcPr>
          <w:p w:rsidR="000D5B0D" w:rsidRDefault="000D5B0D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0D5B0D" w:rsidRDefault="000D5B0D">
            <w:pPr>
              <w:pStyle w:val="ConsPlusNormal"/>
              <w:jc w:val="both"/>
            </w:pPr>
            <w:r>
              <w:t>от 26.11.2019 N 503-п)</w:t>
            </w:r>
          </w:p>
        </w:tc>
      </w:tr>
      <w:tr w:rsidR="000D5B0D">
        <w:tc>
          <w:tcPr>
            <w:tcW w:w="454" w:type="dxa"/>
            <w:vMerge w:val="restart"/>
          </w:tcPr>
          <w:p w:rsidR="000D5B0D" w:rsidRDefault="000D5B0D">
            <w:pPr>
              <w:pStyle w:val="ConsPlusNormal"/>
            </w:pPr>
            <w:r>
              <w:t>22</w:t>
            </w:r>
          </w:p>
        </w:tc>
        <w:tc>
          <w:tcPr>
            <w:tcW w:w="2374" w:type="dxa"/>
            <w:vMerge w:val="restart"/>
          </w:tcPr>
          <w:p w:rsidR="000D5B0D" w:rsidRDefault="000D5B0D">
            <w:pPr>
              <w:pStyle w:val="ConsPlusNormal"/>
            </w:pPr>
            <w:r>
              <w:t>Мероприятие 1.17.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  <w:vMerge w:val="restart"/>
          </w:tcPr>
          <w:p w:rsidR="000D5B0D" w:rsidRDefault="000D5B0D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123R373980</w:t>
            </w:r>
          </w:p>
        </w:tc>
        <w:tc>
          <w:tcPr>
            <w:tcW w:w="544" w:type="dxa"/>
            <w:vMerge w:val="restart"/>
          </w:tcPr>
          <w:p w:rsidR="000D5B0D" w:rsidRDefault="000D5B0D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2419" w:type="dxa"/>
            <w:vMerge w:val="restart"/>
          </w:tcPr>
          <w:p w:rsidR="000D5B0D" w:rsidRDefault="000D5B0D">
            <w:pPr>
              <w:pStyle w:val="ConsPlusNormal"/>
            </w:pPr>
            <w:r>
              <w:t xml:space="preserve">2019 год: приобретение электронных стендов с изображениями схем безопасного движения к общеобразовательным организациям; приобретение оборудования, позволяющего в игровой форме формировать навыки безопасного поведения на дороге; приобретение световозвращающих </w:t>
            </w:r>
            <w:r>
              <w:lastRenderedPageBreak/>
              <w:t>приспособлений для учащихся первых классов</w:t>
            </w:r>
          </w:p>
        </w:tc>
      </w:tr>
      <w:tr w:rsidR="000D5B0D">
        <w:tc>
          <w:tcPr>
            <w:tcW w:w="454" w:type="dxa"/>
            <w:vMerge/>
          </w:tcPr>
          <w:p w:rsidR="000D5B0D" w:rsidRDefault="000D5B0D"/>
        </w:tc>
        <w:tc>
          <w:tcPr>
            <w:tcW w:w="2374" w:type="dxa"/>
            <w:vMerge/>
          </w:tcPr>
          <w:p w:rsidR="000D5B0D" w:rsidRDefault="000D5B0D"/>
        </w:tc>
        <w:tc>
          <w:tcPr>
            <w:tcW w:w="1744" w:type="dxa"/>
            <w:vMerge/>
          </w:tcPr>
          <w:p w:rsidR="000D5B0D" w:rsidRDefault="000D5B0D"/>
        </w:tc>
        <w:tc>
          <w:tcPr>
            <w:tcW w:w="694" w:type="dxa"/>
            <w:vMerge/>
          </w:tcPr>
          <w:p w:rsidR="000D5B0D" w:rsidRDefault="000D5B0D"/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  <w:vMerge/>
          </w:tcPr>
          <w:p w:rsidR="000D5B0D" w:rsidRDefault="000D5B0D"/>
        </w:tc>
        <w:tc>
          <w:tcPr>
            <w:tcW w:w="544" w:type="dxa"/>
            <w:vMerge/>
          </w:tcPr>
          <w:p w:rsidR="000D5B0D" w:rsidRDefault="000D5B0D"/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2419" w:type="dxa"/>
            <w:vMerge/>
          </w:tcPr>
          <w:p w:rsidR="000D5B0D" w:rsidRDefault="000D5B0D"/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63578,0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74306,0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74306,0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212190,0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24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Мероприятие 1.18.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26071,3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32781,2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95651,8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  <w:r>
              <w:t>25</w:t>
            </w: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 xml:space="preserve">Мероприятие 1.19. Предоставление субсидий организациям электрического общественного транспорта на оказание </w:t>
            </w:r>
            <w:r>
              <w:lastRenderedPageBreak/>
              <w:t>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41524,8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116538,2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197916,2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526463,0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197622,7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176624,7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151922,1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526169,5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  <w:tr w:rsidR="000D5B0D">
        <w:tc>
          <w:tcPr>
            <w:tcW w:w="454" w:type="dxa"/>
          </w:tcPr>
          <w:p w:rsidR="000D5B0D" w:rsidRDefault="000D5B0D">
            <w:pPr>
              <w:pStyle w:val="ConsPlusNormal"/>
            </w:pPr>
          </w:p>
        </w:tc>
        <w:tc>
          <w:tcPr>
            <w:tcW w:w="2374" w:type="dxa"/>
          </w:tcPr>
          <w:p w:rsidR="000D5B0D" w:rsidRDefault="000D5B0D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0D5B0D" w:rsidRDefault="000D5B0D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544" w:type="dxa"/>
          </w:tcPr>
          <w:p w:rsidR="000D5B0D" w:rsidRDefault="000D5B0D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0D5B0D" w:rsidRDefault="000D5B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0D5B0D" w:rsidRDefault="000D5B0D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2419" w:type="dxa"/>
          </w:tcPr>
          <w:p w:rsidR="000D5B0D" w:rsidRDefault="000D5B0D">
            <w:pPr>
              <w:pStyle w:val="ConsPlusNormal"/>
            </w:pPr>
          </w:p>
        </w:tc>
      </w:tr>
    </w:tbl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jc w:val="both"/>
      </w:pPr>
    </w:p>
    <w:p w:rsidR="000D5B0D" w:rsidRDefault="000D5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0EC" w:rsidRDefault="004810EC"/>
    <w:sectPr w:rsidR="004810EC" w:rsidSect="00385B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B0D"/>
    <w:rsid w:val="000D5B0D"/>
    <w:rsid w:val="0048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5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B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2FFA629B21375660AF99175EEABA459E2A25759FFC38FB2EFB2BC46223E7DA6D7BD7833A4690C1B06AE1F8E62BBF82D3ED3C21EEE041AF571788B978o2D" TargetMode="External"/><Relationship Id="rId117" Type="http://schemas.openxmlformats.org/officeDocument/2006/relationships/hyperlink" Target="consultantplus://offline/ref=552FFA629B21375660AF99175EEABA459E2A25759CF83CF52DFE2BC46223E7DA6D7BD7833A4690C1B06AE1F9EB2BBF82D3ED3C21EEE041AF571788B978o2D" TargetMode="External"/><Relationship Id="rId21" Type="http://schemas.openxmlformats.org/officeDocument/2006/relationships/hyperlink" Target="consultantplus://offline/ref=552FFA629B21375660AF99175EEABA459E2A25759FFF38F32FF82BC46223E7DA6D7BD7833A4690C1B06AE1F8E62BBF82D3ED3C21EEE041AF571788B978o2D" TargetMode="External"/><Relationship Id="rId42" Type="http://schemas.openxmlformats.org/officeDocument/2006/relationships/hyperlink" Target="consultantplus://offline/ref=552FFA629B21375660AF99175EEABA459E2A25759FF232FB2EFA2BC46223E7DA6D7BD7833A4690C1B06AE1F8E62BBF82D3ED3C21EEE041AF571788B978o2D" TargetMode="External"/><Relationship Id="rId47" Type="http://schemas.openxmlformats.org/officeDocument/2006/relationships/hyperlink" Target="consultantplus://offline/ref=552FFA629B21375660AF99175EEABA459E2A25759CFA38F723FF2BC46223E7DA6D7BD7833A4690C1B06AE1F8E62BBF82D3ED3C21EEE041AF571788B978o2D" TargetMode="External"/><Relationship Id="rId63" Type="http://schemas.openxmlformats.org/officeDocument/2006/relationships/hyperlink" Target="consultantplus://offline/ref=552FFA629B21375660AF871A4886E54A9E2579789DFC31A477AA2D933D73E18F2D3BD1D679029CC6B661B5A9A775E6D29FA63122F8FC41AF74o9D" TargetMode="External"/><Relationship Id="rId68" Type="http://schemas.openxmlformats.org/officeDocument/2006/relationships/hyperlink" Target="consultantplus://offline/ref=552FFA629B21375660AF99175EEABA459E2A257597FC3AF02CF576CE6A7AEBD86A7488943D0F9CC0B06EE0FFE874BA97C2B53028F8FE43B34B158A7BoBD" TargetMode="External"/><Relationship Id="rId84" Type="http://schemas.openxmlformats.org/officeDocument/2006/relationships/hyperlink" Target="consultantplus://offline/ref=552FFA629B21375660AF99175EEABA459E2A25759CF83EF52BFF2BC46223E7DA6D7BD7833A4690C1B06AE1F8E52BBF82D3ED3C21EEE041AF571788B978o2D" TargetMode="External"/><Relationship Id="rId89" Type="http://schemas.openxmlformats.org/officeDocument/2006/relationships/hyperlink" Target="consultantplus://offline/ref=552FFA629B21375660AF871A4886E54A9E207C7B9FFE31A477AA2D933D73E18F3F3B89DA780A83C0B274E3F8E172o0D" TargetMode="External"/><Relationship Id="rId112" Type="http://schemas.openxmlformats.org/officeDocument/2006/relationships/hyperlink" Target="consultantplus://offline/ref=552FFA629B21375660AF871A4886E54A9E207C7B9FFE31A477AA2D933D73E18F3F3B89DA780A83C0B274E3F8E172o0D" TargetMode="External"/><Relationship Id="rId16" Type="http://schemas.openxmlformats.org/officeDocument/2006/relationships/hyperlink" Target="consultantplus://offline/ref=552FFA629B21375660AF99175EEABA459E2A25759FF83BF02CFB2BC46223E7DA6D7BD7833A4690C1B06AE1F8E62BBF82D3ED3C21EEE041AF571788B978o2D" TargetMode="External"/><Relationship Id="rId107" Type="http://schemas.openxmlformats.org/officeDocument/2006/relationships/hyperlink" Target="consultantplus://offline/ref=552FFA629B21375660AF99175EEABA459E2A25759CF83FF52EFB2BC46223E7DA6D7BD7833A4690C1B06AE1F8E52BBF82D3ED3C21EEE041AF571788B978o2D" TargetMode="External"/><Relationship Id="rId11" Type="http://schemas.openxmlformats.org/officeDocument/2006/relationships/hyperlink" Target="consultantplus://offline/ref=552FFA629B21375660AF99175EEABA459E2A25759FFA39F028F82BC46223E7DA6D7BD7833A4690C1B06AE1F8E62BBF82D3ED3C21EEE041AF571788B978o2D" TargetMode="External"/><Relationship Id="rId32" Type="http://schemas.openxmlformats.org/officeDocument/2006/relationships/hyperlink" Target="consultantplus://offline/ref=552FFA629B21375660AF99175EEABA459E2A25759FF338F02EFB2BC46223E7DA6D7BD7833A4690C1B06AE1F8E62BBF82D3ED3C21EEE041AF571788B978o2D" TargetMode="External"/><Relationship Id="rId37" Type="http://schemas.openxmlformats.org/officeDocument/2006/relationships/hyperlink" Target="consultantplus://offline/ref=552FFA629B21375660AF99175EEABA459E2A25759FF23AFA23FE2BC46223E7DA6D7BD7833A4690C1B06AE1F8E62BBF82D3ED3C21EEE041AF571788B978o2D" TargetMode="External"/><Relationship Id="rId53" Type="http://schemas.openxmlformats.org/officeDocument/2006/relationships/hyperlink" Target="consultantplus://offline/ref=552FFA629B21375660AF99175EEABA459E2A25759CFA32FB2BF72BC46223E7DA6D7BD7833A4690C1B06AE1F8E62BBF82D3ED3C21EEE041AF571788B978o2D" TargetMode="External"/><Relationship Id="rId58" Type="http://schemas.openxmlformats.org/officeDocument/2006/relationships/hyperlink" Target="consultantplus://offline/ref=552FFA629B21375660AF99175EEABA459E2A25759CF933F529F92BC46223E7DA6D7BD7833A4690C1B06AE1F8E62BBF82D3ED3C21EEE041AF571788B978o2D" TargetMode="External"/><Relationship Id="rId74" Type="http://schemas.openxmlformats.org/officeDocument/2006/relationships/hyperlink" Target="consultantplus://offline/ref=552FFA629B21375660AF99175EEABA459E2A25759CF93EF429F82BC46223E7DA6D7BD7833A4690C1B06AE1F8E62BBF82D3ED3C21EEE041AF571788B978o2D" TargetMode="External"/><Relationship Id="rId79" Type="http://schemas.openxmlformats.org/officeDocument/2006/relationships/hyperlink" Target="consultantplus://offline/ref=552FFA629B21375660AF99175EEABA459E2A25759CF83CF52DFE2BC46223E7DA6D7BD7833A4690C1B06AE1F8E62BBF82D3ED3C21EEE041AF571788B978o2D" TargetMode="External"/><Relationship Id="rId102" Type="http://schemas.openxmlformats.org/officeDocument/2006/relationships/hyperlink" Target="consultantplus://offline/ref=552FFA629B21375660AF99175EEABA459E2A25759CF93DF729F72BC46223E7DA6D7BD7833A4690C1B06AE1F9E02BBF82D3ED3C21EEE041AF571788B978o2D" TargetMode="External"/><Relationship Id="rId5" Type="http://schemas.openxmlformats.org/officeDocument/2006/relationships/hyperlink" Target="consultantplus://offline/ref=552FFA629B21375660AF99175EEABA459E2A25759FFB3CF72BFB2BC46223E7DA6D7BD7833A4690C1B06AE1F8E62BBF82D3ED3C21EEE041AF571788B978o2D" TargetMode="External"/><Relationship Id="rId61" Type="http://schemas.openxmlformats.org/officeDocument/2006/relationships/hyperlink" Target="consultantplus://offline/ref=552FFA629B21375660AF99175EEABA459E2A25759CF83CF52DFE2BC46223E7DA6D7BD7833A4690C1B06AE1F8E62BBF82D3ED3C21EEE041AF571788B978o2D" TargetMode="External"/><Relationship Id="rId82" Type="http://schemas.openxmlformats.org/officeDocument/2006/relationships/hyperlink" Target="consultantplus://offline/ref=552FFA629B21375660AF99175EEABA459E2A25759CFB3BF12CFB2BC46223E7DA6D7BD7832846C8CDB162FFF8E13EE9D3957Bo8D" TargetMode="External"/><Relationship Id="rId90" Type="http://schemas.openxmlformats.org/officeDocument/2006/relationships/hyperlink" Target="consultantplus://offline/ref=552FFA629B21375660AF99175EEABA459E2A25759CF83DF228F62BC46223E7DA6D7BD7832846C8CDB162FFF8E13EE9D3957Bo8D" TargetMode="External"/><Relationship Id="rId95" Type="http://schemas.openxmlformats.org/officeDocument/2006/relationships/hyperlink" Target="consultantplus://offline/ref=552FFA629B21375660AF99175EEABA459E2A25759CF93EF429F82BC46223E7DA6D7BD7833A4690C1B06AE1F9E22BBF82D3ED3C21EEE041AF571788B978o2D" TargetMode="External"/><Relationship Id="rId19" Type="http://schemas.openxmlformats.org/officeDocument/2006/relationships/hyperlink" Target="consultantplus://offline/ref=552FFA629B21375660AF99175EEABA459E2A25759FF83DF52EFA2BC46223E7DA6D7BD7833A4690C1B06AE1F8E62BBF82D3ED3C21EEE041AF571788B978o2D" TargetMode="External"/><Relationship Id="rId14" Type="http://schemas.openxmlformats.org/officeDocument/2006/relationships/hyperlink" Target="consultantplus://offline/ref=552FFA629B21375660AF99175EEABA459E2A25759FFF39F32DF92BC46223E7DA6D7BD7833A4690C1B06AE1F8E62BBF82D3ED3C21EEE041AF571788B978o2D" TargetMode="External"/><Relationship Id="rId22" Type="http://schemas.openxmlformats.org/officeDocument/2006/relationships/hyperlink" Target="consultantplus://offline/ref=552FFA629B21375660AF99175EEABA459E2A25759FFF3EF422F82BC46223E7DA6D7BD7833A4690C1B06AE1F8E62BBF82D3ED3C21EEE041AF571788B978o2D" TargetMode="External"/><Relationship Id="rId27" Type="http://schemas.openxmlformats.org/officeDocument/2006/relationships/hyperlink" Target="consultantplus://offline/ref=552FFA629B21375660AF99175EEABA459E2A25759FFC3EF322FB2BC46223E7DA6D7BD7833A4690C1B06AE1F8E62BBF82D3ED3C21EEE041AF571788B978o2D" TargetMode="External"/><Relationship Id="rId30" Type="http://schemas.openxmlformats.org/officeDocument/2006/relationships/hyperlink" Target="consultantplus://offline/ref=552FFA629B21375660AF99175EEABA459E2A25759FFC33F122FC2BC46223E7DA6D7BD7833A4690C1B06AE1F8E62BBF82D3ED3C21EEE041AF571788B978o2D" TargetMode="External"/><Relationship Id="rId35" Type="http://schemas.openxmlformats.org/officeDocument/2006/relationships/hyperlink" Target="consultantplus://offline/ref=552FFA629B21375660AF99175EEABA459E2A25759FF333F42BF82BC46223E7DA6D7BD7833A4690C1B06AE1F8E62BBF82D3ED3C21EEE041AF571788B978o2D" TargetMode="External"/><Relationship Id="rId43" Type="http://schemas.openxmlformats.org/officeDocument/2006/relationships/hyperlink" Target="consultantplus://offline/ref=552FFA629B21375660AF99175EEABA459E2A25759FF233F12DF72BC46223E7DA6D7BD7833A4690C1B06AE1F8E62BBF82D3ED3C21EEE041AF571788B978o2D" TargetMode="External"/><Relationship Id="rId48" Type="http://schemas.openxmlformats.org/officeDocument/2006/relationships/hyperlink" Target="consultantplus://offline/ref=552FFA629B21375660AF99175EEABA459E2A25759CFA38F723FC2BC46223E7DA6D7BD7833A4690C1B06AE1F8E62BBF82D3ED3C21EEE041AF571788B978o2D" TargetMode="External"/><Relationship Id="rId56" Type="http://schemas.openxmlformats.org/officeDocument/2006/relationships/hyperlink" Target="consultantplus://offline/ref=552FFA629B21375660AF99175EEABA459E2A25759CF93EF429F82BC46223E7DA6D7BD7833A4690C1B06AE1F8E62BBF82D3ED3C21EEE041AF571788B978o2D" TargetMode="External"/><Relationship Id="rId64" Type="http://schemas.openxmlformats.org/officeDocument/2006/relationships/hyperlink" Target="consultantplus://offline/ref=552FFA629B21375660AF871A4886E54A9E237C719BF331A477AA2D933D73E18F2D3BD1D679019FC8B161B5A9A775E6D29FA63122F8FC41AF74o9D" TargetMode="External"/><Relationship Id="rId69" Type="http://schemas.openxmlformats.org/officeDocument/2006/relationships/hyperlink" Target="consultantplus://offline/ref=552FFA629B21375660AF99175EEABA459E2A25759FFF39F32DF92BC46223E7DA6D7BD7833A4690C1B06AE1F8E52BBF82D3ED3C21EEE041AF571788B978o2D" TargetMode="External"/><Relationship Id="rId77" Type="http://schemas.openxmlformats.org/officeDocument/2006/relationships/hyperlink" Target="consultantplus://offline/ref=552FFA629B21375660AF99175EEABA459E2A25759CF83AF02CF92BC46223E7DA6D7BD7833A4690C1B06AE1F8E62BBF82D3ED3C21EEE041AF571788B978o2D" TargetMode="External"/><Relationship Id="rId100" Type="http://schemas.openxmlformats.org/officeDocument/2006/relationships/hyperlink" Target="consultantplus://offline/ref=552FFA629B21375660AF99175EEABA459E2A25759CF939F222FF2BC46223E7DA6D7BD7833A4690C1B06AE1F9E72BBF82D3ED3C21EEE041AF571788B978o2D" TargetMode="External"/><Relationship Id="rId105" Type="http://schemas.openxmlformats.org/officeDocument/2006/relationships/hyperlink" Target="consultantplus://offline/ref=552FFA629B21375660AF99175EEABA459E2A25759CF838F52AFA2BC46223E7DA6D7BD7833A4690C1B06AE1F9E02BBF82D3ED3C21EEE041AF571788B978o2D" TargetMode="External"/><Relationship Id="rId113" Type="http://schemas.openxmlformats.org/officeDocument/2006/relationships/hyperlink" Target="consultantplus://offline/ref=552FFA629B21375660AF99175EEABA459E2A25759CF83DF228F62BC46223E7DA6D7BD7832846C8CDB162FFF8E13EE9D3957Bo8D" TargetMode="External"/><Relationship Id="rId118" Type="http://schemas.openxmlformats.org/officeDocument/2006/relationships/hyperlink" Target="consultantplus://offline/ref=552FFA629B21375660AF99175EEABA459E2A25759CF83FF52EFB2BC46223E7DA6D7BD7833A4690C1B06AE1F8E52BBF82D3ED3C21EEE041AF571788B978o2D" TargetMode="External"/><Relationship Id="rId8" Type="http://schemas.openxmlformats.org/officeDocument/2006/relationships/hyperlink" Target="consultantplus://offline/ref=552FFA629B21375660AF99175EEABA459E2A25759FFB33F12CFA2BC46223E7DA6D7BD7833A4690C1B06AE1F8E62BBF82D3ED3C21EEE041AF571788B978o2D" TargetMode="External"/><Relationship Id="rId51" Type="http://schemas.openxmlformats.org/officeDocument/2006/relationships/hyperlink" Target="consultantplus://offline/ref=552FFA629B21375660AF99175EEABA459E2A25759CFA32FB22FD2BC46223E7DA6D7BD7833A4690C1B06AE1F8E62BBF82D3ED3C21EEE041AF571788B978o2D" TargetMode="External"/><Relationship Id="rId72" Type="http://schemas.openxmlformats.org/officeDocument/2006/relationships/hyperlink" Target="consultantplus://offline/ref=552FFA629B21375660AF99175EEABA459E2A25759CF93BF623F82BC46223E7DA6D7BD7833A4690C1B06AE1F8E62BBF82D3ED3C21EEE041AF571788B978o2D" TargetMode="External"/><Relationship Id="rId80" Type="http://schemas.openxmlformats.org/officeDocument/2006/relationships/hyperlink" Target="consultantplus://offline/ref=552FFA629B21375660AF99175EEABA459E2A25759CF83FF52EFB2BC46223E7DA6D7BD7833A4690C1B06AE1F8E62BBF82D3ED3C21EEE041AF571788B978o2D" TargetMode="External"/><Relationship Id="rId85" Type="http://schemas.openxmlformats.org/officeDocument/2006/relationships/hyperlink" Target="consultantplus://offline/ref=552FFA629B21375660AF99175EEABA459E2A25759CF83CF52DFE2BC46223E7DA6D7BD7833A4690C1B06AE1F8E52BBF82D3ED3C21EEE041AF571788B978o2D" TargetMode="External"/><Relationship Id="rId93" Type="http://schemas.openxmlformats.org/officeDocument/2006/relationships/hyperlink" Target="consultantplus://offline/ref=552FFA629B21375660AF871A4886E54A9F287C7097F231A477AA2D933D73E18F2D3BD1D679009AC4B661B5A9A775E6D29FA63122F8FC41AF74o9D" TargetMode="External"/><Relationship Id="rId98" Type="http://schemas.openxmlformats.org/officeDocument/2006/relationships/hyperlink" Target="consultantplus://offline/ref=552FFA629B21375660AF99175EEABA459E2A25759CF83EF52BFF2BC46223E7DA6D7BD7833A4690C1B06AE1F9EB2BBF82D3ED3C21EEE041AF571788B978o2D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2FFA629B21375660AF99175EEABA459E2A25759FF933F72AFE2BC46223E7DA6D7BD7833A4690C1B06AE1F8E62BBF82D3ED3C21EEE041AF571788B978o2D" TargetMode="External"/><Relationship Id="rId17" Type="http://schemas.openxmlformats.org/officeDocument/2006/relationships/hyperlink" Target="consultantplus://offline/ref=552FFA629B21375660AF99175EEABA459E2A25759FF83CF529FB2BC46223E7DA6D7BD7833A4690C1B06BE2FBE32BBF82D3ED3C21EEE041AF571788B978o2D" TargetMode="External"/><Relationship Id="rId25" Type="http://schemas.openxmlformats.org/officeDocument/2006/relationships/hyperlink" Target="consultantplus://offline/ref=552FFA629B21375660AF99175EEABA459E2A25759FFC3BF02BFB2BC46223E7DA6D7BD7833A4690C1B06AE1F8E62BBF82D3ED3C21EEE041AF571788B978o2D" TargetMode="External"/><Relationship Id="rId33" Type="http://schemas.openxmlformats.org/officeDocument/2006/relationships/hyperlink" Target="consultantplus://offline/ref=552FFA629B21375660AF99175EEABA459E2A25759FF33EF329F62BC46223E7DA6D7BD7833A4690C1B06AE1F8E62BBF82D3ED3C21EEE041AF571788B978o2D" TargetMode="External"/><Relationship Id="rId38" Type="http://schemas.openxmlformats.org/officeDocument/2006/relationships/hyperlink" Target="consultantplus://offline/ref=552FFA629B21375660AF99175EEABA459E2A25759FF238F42BFF2BC46223E7DA6D7BD7833A4690C1B06AE1F8E62BBF82D3ED3C21EEE041AF571788B978o2D" TargetMode="External"/><Relationship Id="rId46" Type="http://schemas.openxmlformats.org/officeDocument/2006/relationships/hyperlink" Target="consultantplus://offline/ref=552FFA629B21375660AF99175EEABA459E2A25759CFB3CFA2EFC2BC46223E7DA6D7BD7833A4690C1B06AE1F8E62BBF82D3ED3C21EEE041AF571788B978o2D" TargetMode="External"/><Relationship Id="rId59" Type="http://schemas.openxmlformats.org/officeDocument/2006/relationships/hyperlink" Target="consultantplus://offline/ref=552FFA629B21375660AF99175EEABA459E2A25759CF83AF02CF92BC46223E7DA6D7BD7833A4690C1B06AE1F8E62BBF82D3ED3C21EEE041AF571788B978o2D" TargetMode="External"/><Relationship Id="rId67" Type="http://schemas.openxmlformats.org/officeDocument/2006/relationships/hyperlink" Target="consultantplus://offline/ref=552FFA629B21375660AF99175EEABA459E2A257597FC3AF02CF576CE6A7AEBD86A7488943D0F9CC0B16AE9F0E874BA97C2B53028F8FE43B34B158A7BoBD" TargetMode="External"/><Relationship Id="rId103" Type="http://schemas.openxmlformats.org/officeDocument/2006/relationships/hyperlink" Target="consultantplus://offline/ref=552FFA629B21375660AF99175EEABA459E2A25759CF933F529F92BC46223E7DA6D7BD7833A4690C1B06AE1F9E02BBF82D3ED3C21EEE041AF571788B978o2D" TargetMode="External"/><Relationship Id="rId108" Type="http://schemas.openxmlformats.org/officeDocument/2006/relationships/hyperlink" Target="consultantplus://offline/ref=552FFA629B21375660AF99175EEABA459E2A25759CF83CF52DFE2BC46223E7DA6D7BD7833A4690C1B06AE1F9E02BBF82D3ED3C21EEE041AF571788B978o2D" TargetMode="External"/><Relationship Id="rId116" Type="http://schemas.openxmlformats.org/officeDocument/2006/relationships/hyperlink" Target="consultantplus://offline/ref=552FFA629B21375660AF99175EEABA459E2A25759CF93EF429F82BC46223E7DA6D7BD7833A4690C1B06AE1F9EA2BBF82D3ED3C21EEE041AF571788B978o2D" TargetMode="External"/><Relationship Id="rId20" Type="http://schemas.openxmlformats.org/officeDocument/2006/relationships/hyperlink" Target="consultantplus://offline/ref=552FFA629B21375660AF99175EEABA459E2A25759FF832FB2CF92BC46223E7DA6D7BD7833A4690C1B06AE1F8E62BBF82D3ED3C21EEE041AF571788B978o2D" TargetMode="External"/><Relationship Id="rId41" Type="http://schemas.openxmlformats.org/officeDocument/2006/relationships/hyperlink" Target="consultantplus://offline/ref=552FFA629B21375660AF99175EEABA459E2A25759FF232FB2EFD2BC46223E7DA6D7BD7833A4690C1B06AE1F8E62BBF82D3ED3C21EEE041AF571788B978o2D" TargetMode="External"/><Relationship Id="rId54" Type="http://schemas.openxmlformats.org/officeDocument/2006/relationships/hyperlink" Target="consultantplus://offline/ref=552FFA629B21375660AF99175EEABA459E2A25759CF93BF623F82BC46223E7DA6D7BD7833A4690C1B06AE1F8E62BBF82D3ED3C21EEE041AF571788B978o2D" TargetMode="External"/><Relationship Id="rId62" Type="http://schemas.openxmlformats.org/officeDocument/2006/relationships/hyperlink" Target="consultantplus://offline/ref=552FFA629B21375660AF99175EEABA459E2A25759CF83FF52EFB2BC46223E7DA6D7BD7833A4690C1B06AE1F8E62BBF82D3ED3C21EEE041AF571788B978o2D" TargetMode="External"/><Relationship Id="rId70" Type="http://schemas.openxmlformats.org/officeDocument/2006/relationships/hyperlink" Target="consultantplus://offline/ref=552FFA629B21375660AF99175EEABA459E2A25759CFA3FF52FF92BC46223E7DA6D7BD7833A4690C1B06AE1F8E62BBF82D3ED3C21EEE041AF571788B978o2D" TargetMode="External"/><Relationship Id="rId75" Type="http://schemas.openxmlformats.org/officeDocument/2006/relationships/hyperlink" Target="consultantplus://offline/ref=552FFA629B21375660AF99175EEABA459E2A25759CF93DF729F72BC46223E7DA6D7BD7833A4690C1B06AE1F8E62BBF82D3ED3C21EEE041AF571788B978o2D" TargetMode="External"/><Relationship Id="rId83" Type="http://schemas.openxmlformats.org/officeDocument/2006/relationships/hyperlink" Target="consultantplus://offline/ref=552FFA629B21375660AF99175EEABA459E2A25759CF839F229F72BC46223E7DA6D7BD7833A4690C1B06AE7FFE12BBF82D3ED3C21EEE041AF571788B978o2D" TargetMode="External"/><Relationship Id="rId88" Type="http://schemas.openxmlformats.org/officeDocument/2006/relationships/hyperlink" Target="consultantplus://offline/ref=552FFA629B21375660AF871A4886E54A9E227B7198FC31A477AA2D933D73E18F3F3B89DA780A83C0B274E3F8E172o0D" TargetMode="External"/><Relationship Id="rId91" Type="http://schemas.openxmlformats.org/officeDocument/2006/relationships/hyperlink" Target="consultantplus://offline/ref=552FFA629B21375660AF99175EEABA459E2A25759CF83DF229F92BC46223E7DA6D7BD7832846C8CDB162FFF8E13EE9D3957Bo8D" TargetMode="External"/><Relationship Id="rId96" Type="http://schemas.openxmlformats.org/officeDocument/2006/relationships/hyperlink" Target="consultantplus://offline/ref=552FFA629B21375660AF99175EEABA459E2A25759CF83CF52DFE2BC46223E7DA6D7BD7833A4690C1B06AE1F9E22BBF82D3ED3C21EEE041AF571788B978o2D" TargetMode="External"/><Relationship Id="rId111" Type="http://schemas.openxmlformats.org/officeDocument/2006/relationships/hyperlink" Target="consultantplus://offline/ref=552FFA629B21375660AF871A4886E54A9E227B7198FC31A477AA2D933D73E18F3F3B89DA780A83C0B274E3F8E172o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FFA629B21375660AF99175EEABA459E2A25759FFB3CF523F62BC46223E7DA6D7BD7833A4690C1B06AE1F8E62BBF82D3ED3C21EEE041AF571788B978o2D" TargetMode="External"/><Relationship Id="rId15" Type="http://schemas.openxmlformats.org/officeDocument/2006/relationships/hyperlink" Target="consultantplus://offline/ref=552FFA629B21375660AF99175EEABA459E2A25759FF933FB2FF62BC46223E7DA6D7BD7833A4690C1B06AE1F8E62BBF82D3ED3C21EEE041AF571788B978o2D" TargetMode="External"/><Relationship Id="rId23" Type="http://schemas.openxmlformats.org/officeDocument/2006/relationships/hyperlink" Target="consultantplus://offline/ref=552FFA629B21375660AF99175EEABA459E2A25759FFF3EF422F72BC46223E7DA6D7BD7833A4690C1B06AE1F8E62BBF82D3ED3C21EEE041AF571788B978o2D" TargetMode="External"/><Relationship Id="rId28" Type="http://schemas.openxmlformats.org/officeDocument/2006/relationships/hyperlink" Target="consultantplus://offline/ref=552FFA629B21375660AF99175EEABA459E2A25759FFC3EF422F92BC46223E7DA6D7BD7833A4690C1B06AE1F8E62BBF82D3ED3C21EEE041AF571788B978o2D" TargetMode="External"/><Relationship Id="rId36" Type="http://schemas.openxmlformats.org/officeDocument/2006/relationships/hyperlink" Target="consultantplus://offline/ref=552FFA629B21375660AF99175EEABA459E2A25759FF333F42BF92BC46223E7DA6D7BD7833A4690C1B06AE1F8E62BBF82D3ED3C21EEE041AF571788B978o2D" TargetMode="External"/><Relationship Id="rId49" Type="http://schemas.openxmlformats.org/officeDocument/2006/relationships/hyperlink" Target="consultantplus://offline/ref=552FFA629B21375660AF99175EEABA459E2A25759CFA3FF22BFF2BC46223E7DA6D7BD7833A4690C1B06AE1F8E62BBF82D3ED3C21EEE041AF571788B978o2D" TargetMode="External"/><Relationship Id="rId57" Type="http://schemas.openxmlformats.org/officeDocument/2006/relationships/hyperlink" Target="consultantplus://offline/ref=552FFA629B21375660AF99175EEABA459E2A25759CF93DF729F72BC46223E7DA6D7BD7833A4690C1B06AE1F8E62BBF82D3ED3C21EEE041AF571788B978o2D" TargetMode="External"/><Relationship Id="rId106" Type="http://schemas.openxmlformats.org/officeDocument/2006/relationships/hyperlink" Target="consultantplus://offline/ref=552FFA629B21375660AF99175EEABA459E2A25759CF83CF52DFE2BC46223E7DA6D7BD7833A4690C1B06AE1F9E02BBF82D3ED3C21EEE041AF571788B978o2D" TargetMode="External"/><Relationship Id="rId114" Type="http://schemas.openxmlformats.org/officeDocument/2006/relationships/hyperlink" Target="consultantplus://offline/ref=552FFA629B21375660AF99175EEABA459E2A25759CF83DF229F92BC46223E7DA6D7BD7832846C8CDB162FFF8E13EE9D3957Bo8D" TargetMode="External"/><Relationship Id="rId119" Type="http://schemas.openxmlformats.org/officeDocument/2006/relationships/hyperlink" Target="consultantplus://offline/ref=552FFA629B21375660AF99175EEABA459E2A25759CF83FF52EFB2BC46223E7DA6D7BD7833A4690C1B06AE1F8E52BBF82D3ED3C21EEE041AF571788B978o2D" TargetMode="External"/><Relationship Id="rId10" Type="http://schemas.openxmlformats.org/officeDocument/2006/relationships/hyperlink" Target="consultantplus://offline/ref=552FFA629B21375660AF99175EEABA459E2A25759FFA3BF12AFD2BC46223E7DA6D7BD7833A4690C1B06AE1F8E62BBF82D3ED3C21EEE041AF571788B978o2D" TargetMode="External"/><Relationship Id="rId31" Type="http://schemas.openxmlformats.org/officeDocument/2006/relationships/hyperlink" Target="consultantplus://offline/ref=552FFA629B21375660AF99175EEABA459E2A25759FF33BF629F72BC46223E7DA6D7BD7833A4690C1B06AE1F8E62BBF82D3ED3C21EEE041AF571788B978o2D" TargetMode="External"/><Relationship Id="rId44" Type="http://schemas.openxmlformats.org/officeDocument/2006/relationships/hyperlink" Target="consultantplus://offline/ref=552FFA629B21375660AF99175EEABA459E2A25759CFB3AFA2CF72BC46223E7DA6D7BD7833A4690C1B06AE1F8E62BBF82D3ED3C21EEE041AF571788B978o2D" TargetMode="External"/><Relationship Id="rId52" Type="http://schemas.openxmlformats.org/officeDocument/2006/relationships/hyperlink" Target="consultantplus://offline/ref=552FFA629B21375660AF99175EEABA459E2A25759CF83EF52BFF2BC46223E7DA6D7BD7833A4690C1B06AE1F8E62BBF82D3ED3C21EEE041AF571788B978o2D" TargetMode="External"/><Relationship Id="rId60" Type="http://schemas.openxmlformats.org/officeDocument/2006/relationships/hyperlink" Target="consultantplus://offline/ref=552FFA629B21375660AF99175EEABA459E2A25759CF838F52AFA2BC46223E7DA6D7BD7833A4690C1B06AE1F8E62BBF82D3ED3C21EEE041AF571788B978o2D" TargetMode="External"/><Relationship Id="rId65" Type="http://schemas.openxmlformats.org/officeDocument/2006/relationships/hyperlink" Target="consultantplus://offline/ref=552FFA629B21375660AF99175EEABA459E2A25759FFF3EF72FFB2BC46223E7DA6D7BD7832846C8CDB162FFF8E13EE9D3957Bo8D" TargetMode="External"/><Relationship Id="rId73" Type="http://schemas.openxmlformats.org/officeDocument/2006/relationships/hyperlink" Target="consultantplus://offline/ref=552FFA629B21375660AF99175EEABA459E2A25759CF939F222FF2BC46223E7DA6D7BD7833A4690C1B06AE1F8E62BBF82D3ED3C21EEE041AF571788B978o2D" TargetMode="External"/><Relationship Id="rId78" Type="http://schemas.openxmlformats.org/officeDocument/2006/relationships/hyperlink" Target="consultantplus://offline/ref=552FFA629B21375660AF99175EEABA459E2A25759CF838F52AFA2BC46223E7DA6D7BD7833A4690C1B06AE1F8E62BBF82D3ED3C21EEE041AF571788B978o2D" TargetMode="External"/><Relationship Id="rId81" Type="http://schemas.openxmlformats.org/officeDocument/2006/relationships/hyperlink" Target="consultantplus://offline/ref=552FFA629B21375660AF871A4886E54A9E237C719BF331A477AA2D933D73E18F2D3BD1D679019FC8B161B5A9A775E6D29FA63122F8FC41AF74o9D" TargetMode="External"/><Relationship Id="rId86" Type="http://schemas.openxmlformats.org/officeDocument/2006/relationships/hyperlink" Target="consultantplus://offline/ref=552FFA629B21375660AF871A4886E54A9E237C719BF331A477AA2D933D73E18F2D3BD1D679019DC0B661B5A9A775E6D29FA63122F8FC41AF74o9D" TargetMode="External"/><Relationship Id="rId94" Type="http://schemas.openxmlformats.org/officeDocument/2006/relationships/hyperlink" Target="consultantplus://offline/ref=552FFA629B21375660AF871A4886E54A9E25797E9BF231A477AA2D933D73E18F2D3BD1D679029DC1B361B5A9A775E6D29FA63122F8FC41AF74o9D" TargetMode="External"/><Relationship Id="rId99" Type="http://schemas.openxmlformats.org/officeDocument/2006/relationships/hyperlink" Target="consultantplus://offline/ref=552FFA629B21375660AF99175EEABA459E2A25759CF93BF623F82BC46223E7DA6D7BD7833A4690C1B06AE1F9E02BBF82D3ED3C21EEE041AF571788B978o2D" TargetMode="External"/><Relationship Id="rId101" Type="http://schemas.openxmlformats.org/officeDocument/2006/relationships/hyperlink" Target="consultantplus://offline/ref=552FFA629B21375660AF99175EEABA459E2A25759CF93EF429F82BC46223E7DA6D7BD7833A4690C1B06AE1F9E72BBF82D3ED3C21EEE041AF571788B978o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2FFA629B21375660AF99175EEABA459E2A25759FFA3BF12BF62BC46223E7DA6D7BD7833A4690C1B06AE1F8E62BBF82D3ED3C21EEE041AF571788B978o2D" TargetMode="External"/><Relationship Id="rId13" Type="http://schemas.openxmlformats.org/officeDocument/2006/relationships/hyperlink" Target="consultantplus://offline/ref=552FFA629B21375660AF99175EEABA459E2A25759FF932FB29FD2BC46223E7DA6D7BD7833A4690C1B06AE1F8E62BBF82D3ED3C21EEE041AF571788B978o2D" TargetMode="External"/><Relationship Id="rId18" Type="http://schemas.openxmlformats.org/officeDocument/2006/relationships/hyperlink" Target="consultantplus://offline/ref=552FFA629B21375660AF99175EEABA459E2A25759FF83CF02FFC2BC46223E7DA6D7BD7833A4690C1B06AE1F8E62BBF82D3ED3C21EEE041AF571788B978o2D" TargetMode="External"/><Relationship Id="rId39" Type="http://schemas.openxmlformats.org/officeDocument/2006/relationships/hyperlink" Target="consultantplus://offline/ref=552FFA629B21375660AF99175EEABA459E2A25759FF239F72EFB2BC46223E7DA6D7BD7833A4690C1B06AE1F8E62BBF82D3ED3C21EEE041AF571788B978o2D" TargetMode="External"/><Relationship Id="rId109" Type="http://schemas.openxmlformats.org/officeDocument/2006/relationships/hyperlink" Target="consultantplus://offline/ref=552FFA629B21375660AF871A4886E54A9E237C719BF331A477AA2D933D73E18F2D3BD1D679019DC0B661B5A9A775E6D29FA63122F8FC41AF74o9D" TargetMode="External"/><Relationship Id="rId34" Type="http://schemas.openxmlformats.org/officeDocument/2006/relationships/hyperlink" Target="consultantplus://offline/ref=552FFA629B21375660AF99175EEABA459E2A25759FF33CF323FE2BC46223E7DA6D7BD7833A4690C1B06AE1F8E62BBF82D3ED3C21EEE041AF571788B978o2D" TargetMode="External"/><Relationship Id="rId50" Type="http://schemas.openxmlformats.org/officeDocument/2006/relationships/hyperlink" Target="consultantplus://offline/ref=552FFA629B21375660AF99175EEABA459E2A25759CFA3FF52FF92BC46223E7DA6D7BD7833A4690C1B06AE1F8E62BBF82D3ED3C21EEE041AF571788B978o2D" TargetMode="External"/><Relationship Id="rId55" Type="http://schemas.openxmlformats.org/officeDocument/2006/relationships/hyperlink" Target="consultantplus://offline/ref=552FFA629B21375660AF99175EEABA459E2A25759CF939F222FF2BC46223E7DA6D7BD7833A4690C1B06AE1F8E62BBF82D3ED3C21EEE041AF571788B978o2D" TargetMode="External"/><Relationship Id="rId76" Type="http://schemas.openxmlformats.org/officeDocument/2006/relationships/hyperlink" Target="consultantplus://offline/ref=552FFA629B21375660AF99175EEABA459E2A25759CF933F529F92BC46223E7DA6D7BD7833A4690C1B06AE1F8E62BBF82D3ED3C21EEE041AF571788B978o2D" TargetMode="External"/><Relationship Id="rId97" Type="http://schemas.openxmlformats.org/officeDocument/2006/relationships/hyperlink" Target="consultantplus://offline/ref=552FFA629B21375660AF99175EEABA459E2A25759CF83CF52DFE2BC46223E7DA6D7BD7833A4690C1B06AE1F9E12BBF82D3ED3C21EEE041AF571788B978o2D" TargetMode="External"/><Relationship Id="rId104" Type="http://schemas.openxmlformats.org/officeDocument/2006/relationships/hyperlink" Target="consultantplus://offline/ref=552FFA629B21375660AF99175EEABA459E2A25759CF83AF02CF92BC46223E7DA6D7BD7833A4690C1B06AE1F9E02BBF82D3ED3C21EEE041AF571788B978o2D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552FFA629B21375660AF99175EEABA459E2A25759FFB3DF528F72BC46223E7DA6D7BD7833A4690C1B06AE1F8E62BBF82D3ED3C21EEE041AF571788B978o2D" TargetMode="External"/><Relationship Id="rId71" Type="http://schemas.openxmlformats.org/officeDocument/2006/relationships/hyperlink" Target="consultantplus://offline/ref=552FFA629B21375660AF99175EEABA459E2A25759CF83EF52BFF2BC46223E7DA6D7BD7833A4690C1B06AE1F8E62BBF82D3ED3C21EEE041AF571788B978o2D" TargetMode="External"/><Relationship Id="rId92" Type="http://schemas.openxmlformats.org/officeDocument/2006/relationships/hyperlink" Target="consultantplus://offline/ref=552FFA629B21375660AF871A4886E54A9E21737898F231A477AA2D933D73E18F2D3BD1D679029DC0B861B5A9A775E6D29FA63122F8FC41AF74o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2FFA629B21375660AF99175EEABA459E2A25759FFC3DF423FD2BC46223E7DA6D7BD7833A4690C1B06AE1F8E62BBF82D3ED3C21EEE041AF571788B978o2D" TargetMode="External"/><Relationship Id="rId24" Type="http://schemas.openxmlformats.org/officeDocument/2006/relationships/hyperlink" Target="consultantplus://offline/ref=552FFA629B21375660AF99175EEABA459E2A25759FFD3CF72CFD2BC46223E7DA6D7BD7833A4690C1B06AE1F8E62BBF82D3ED3C21EEE041AF571788B978o2D" TargetMode="External"/><Relationship Id="rId40" Type="http://schemas.openxmlformats.org/officeDocument/2006/relationships/hyperlink" Target="consultantplus://offline/ref=552FFA629B21375660AF99175EEABA459E2A25759FF23CF72FFE2BC46223E7DA6D7BD7833A4690C1B06AE1F8E62BBF82D3ED3C21EEE041AF571788B978o2D" TargetMode="External"/><Relationship Id="rId45" Type="http://schemas.openxmlformats.org/officeDocument/2006/relationships/hyperlink" Target="consultantplus://offline/ref=552FFA629B21375660AF99175EEABA459E2A25759CFB3EF12FFB2BC46223E7DA6D7BD7833A4690C1B06AE1F8E62BBF82D3ED3C21EEE041AF571788B978o2D" TargetMode="External"/><Relationship Id="rId66" Type="http://schemas.openxmlformats.org/officeDocument/2006/relationships/hyperlink" Target="consultantplus://offline/ref=552FFA629B21375660AF99175EEABA459E2A25759CFB3BF12CFB2BC46223E7DA6D7BD7832846C8CDB162FFF8E13EE9D3957Bo8D" TargetMode="External"/><Relationship Id="rId87" Type="http://schemas.openxmlformats.org/officeDocument/2006/relationships/hyperlink" Target="consultantplus://offline/ref=552FFA629B21375660AF871A4886E54A9E2579789DFC31A477AA2D933D73E18F3F3B89DA780A83C0B274E3F8E172o0D" TargetMode="External"/><Relationship Id="rId110" Type="http://schemas.openxmlformats.org/officeDocument/2006/relationships/hyperlink" Target="consultantplus://offline/ref=552FFA629B21375660AF871A4886E54A9E2579789DFC31A477AA2D933D73E18F3F3B89DA780A83C0B274E3F8E172o0D" TargetMode="External"/><Relationship Id="rId115" Type="http://schemas.openxmlformats.org/officeDocument/2006/relationships/hyperlink" Target="consultantplus://offline/ref=552FFA629B21375660AF99175EEABA459E2A25759CF833FB23FD2BC46223E7DA6D7BD7832846C8CDB162FFF8E13EE9D3957Bo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12127</Words>
  <Characters>69127</Characters>
  <Application>Microsoft Office Word</Application>
  <DocSecurity>0</DocSecurity>
  <Lines>576</Lines>
  <Paragraphs>162</Paragraphs>
  <ScaleCrop>false</ScaleCrop>
  <Company/>
  <LinksUpToDate>false</LinksUpToDate>
  <CharactersWithSpaces>81092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2020-02-18T03:40:00Z</dcterms:created>
  <dcterms:modified xsi:type="dcterms:W3CDTF">2020-02-18T03:41:00Z</dcterms:modified>
</cp:coreProperties>
</file>